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4A5676" w:rsidP="004A5676" w:rsidRDefault="004A5676" w14:paraId="6BECAC85" w14:noSpellErr="1">
      <w:pPr>
        <w:rPr>
          <w:rFonts w:ascii="Lucida Bright" w:hAnsi="Lucida Bright"/>
          <w:lang w:val="en-CA"/>
        </w:rPr>
      </w:pPr>
      <w:r>
        <w:rPr>
          <w:rFonts w:ascii="Lucida Bright" w:hAnsi="Lucida Bright"/>
          <w:noProof/>
          <w:lang w:val="en-CA" w:eastAsia="en-CA"/>
        </w:rPr>
        <mc:AlternateContent>
          <mc:Choice Requires="wps">
            <w:drawing>
              <wp:anchor distT="0" distB="0" distL="114300" distR="114300" simplePos="0" relativeHeight="251659264" behindDoc="0" locked="0" layoutInCell="1" allowOverlap="1" wp14:anchorId="7610987D" wp14:editId="75B6D796">
                <wp:simplePos x="0" y="0"/>
                <wp:positionH relativeFrom="column">
                  <wp:posOffset>2457450</wp:posOffset>
                </wp:positionH>
                <wp:positionV relativeFrom="paragraph">
                  <wp:posOffset>0</wp:posOffset>
                </wp:positionV>
                <wp:extent cx="3886200" cy="13144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886200" cy="13144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339250" w:rsidR="004A5676" w:rsidRPr="00827E6A" w:rsidRDefault="004A5676" w:rsidP="004A5676">
                            <w:pPr>
                              <w:jc w:val="center"/>
                              <w:rPr>
                                <w:rFonts w:ascii="Lucida Bright" w:hAnsi="Lucida Bright"/>
                                <w:b/>
                                <w:color w:val="1F4E79" w:themeColor="accent1" w:themeShade="80"/>
                                <w:sz w:val="28"/>
                                <w:lang w:val="en-CA"/>
                              </w:rPr>
                            </w:pPr>
                            <w:r w:rsidRPr="00827E6A">
                              <w:rPr>
                                <w:rFonts w:ascii="Lucida Bright" w:hAnsi="Lucida Bright"/>
                                <w:b/>
                                <w:color w:val="1F4E79" w:themeColor="accent1" w:themeShade="80"/>
                                <w:sz w:val="28"/>
                                <w:lang w:val="en-CA"/>
                              </w:rPr>
                              <w:t>ÉCOLE PANORAMA RIDGE SECONDARY</w:t>
                            </w:r>
                          </w:p>
                          <w:p w14:paraId="356219A1" w:rsidR="004A5676" w:rsidRDefault="004A5676" w:rsidP="004A5676">
                            <w:pPr>
                              <w:jc w:val="center"/>
                              <w:rPr>
                                <w:rFonts w:ascii="Lucida Bright" w:hAnsi="Lucida Bright"/>
                                <w:color w:val="1F4E79" w:themeColor="accent1" w:themeShade="80"/>
                                <w:sz w:val="28"/>
                                <w:lang w:val="en-CA"/>
                              </w:rPr>
                            </w:pPr>
                          </w:p>
                          <w:p w14:paraId="3E5AE0AE" w:rsidR="004A5676" w:rsidRPr="00827E6A" w:rsidRDefault="004A5676" w:rsidP="004A5676">
                            <w:pPr>
                              <w:jc w:val="center"/>
                              <w:rPr>
                                <w:rFonts w:ascii="Lucida Bright" w:hAnsi="Lucida Bright"/>
                                <w:b/>
                                <w:color w:val="1F4E79" w:themeColor="accent1" w:themeShade="80"/>
                                <w:sz w:val="32"/>
                                <w:u w:val="single"/>
                                <w:lang w:val="en-CA"/>
                              </w:rPr>
                            </w:pPr>
                            <w:r>
                              <w:rPr>
                                <w:rFonts w:ascii="Lucida Bright" w:hAnsi="Lucida Bright"/>
                                <w:b/>
                                <w:color w:val="1F4E79" w:themeColor="accent1" w:themeShade="80"/>
                                <w:sz w:val="32"/>
                                <w:u w:val="single"/>
                                <w:lang w:val="en-CA"/>
                              </w:rPr>
                              <w:t>Humanities 8</w:t>
                            </w:r>
                            <w:r w:rsidRPr="00827E6A">
                              <w:rPr>
                                <w:rFonts w:ascii="Lucida Bright" w:hAnsi="Lucida Bright"/>
                                <w:b/>
                                <w:color w:val="1F4E79" w:themeColor="accent1" w:themeShade="80"/>
                                <w:sz w:val="32"/>
                                <w:u w:val="single"/>
                                <w:lang w:val="en-CA"/>
                              </w:rPr>
                              <w:t xml:space="preserve"> Course Outline</w:t>
                            </w:r>
                          </w:p>
                          <w:p w14:paraId="513D72AE" w:rsidR="004A5676" w:rsidRDefault="004A5676" w:rsidP="004A5676">
                            <w:pPr>
                              <w:rPr>
                                <w:rFonts w:ascii="Lucida Bright" w:hAnsi="Lucida Bright"/>
                                <w:lang w:val="en-CA"/>
                              </w:rPr>
                            </w:pPr>
                          </w:p>
                          <w:p w14:paraId="69D05DBE" w:rsidR="004A5676" w:rsidRDefault="004A5676" w:rsidP="004A5676">
                            <w:pPr>
                              <w:rPr>
                                <w:rFonts w:ascii="Lucida Bright" w:hAnsi="Lucida Bright"/>
                                <w:lang w:val="en-CA"/>
                              </w:rPr>
                            </w:pPr>
                            <w:r>
                              <w:rPr>
                                <w:rFonts w:ascii="Lucida Bright" w:hAnsi="Lucida Bright"/>
                                <w:lang w:val="en-CA"/>
                              </w:rPr>
                              <w:t>Teacher:</w:t>
                            </w:r>
                            <w:r w:rsidRPr="004A5676">
                              <w:rPr>
                                <w:rFonts w:ascii="Lucida Bright" w:hAnsi="Lucida Bright"/>
                                <w:lang w:val="en-CA"/>
                              </w:rPr>
                              <w:t xml:space="preserve"> </w:t>
                            </w:r>
                          </w:p>
                          <w:p w14:paraId="2D61C65F" w:rsidR="004A5676" w:rsidRPr="00414CA6" w:rsidRDefault="004A5676" w:rsidP="004A5676">
                            <w:pPr>
                              <w:rPr>
                                <w:rFonts w:ascii="Lucida Bright" w:hAnsi="Lucida Bright"/>
                                <w:lang w:val="en-CA"/>
                              </w:rPr>
                            </w:pPr>
                            <w:r>
                              <w:rPr>
                                <w:rFonts w:ascii="Lucida Bright" w:hAnsi="Lucida Bright"/>
                                <w:lang w:val="en-CA"/>
                              </w:rPr>
                              <w:t>Email:</w:t>
                            </w:r>
                          </w:p>
                          <w:p w14:paraId="25006B4D" w:rsidR="004A5676" w:rsidRPr="00414CA6" w:rsidRDefault="004A5676" w:rsidP="004A5676">
                            <w:pPr>
                              <w:rPr>
                                <w:rFonts w:ascii="Lucida Bright" w:hAnsi="Lucida Bright"/>
                                <w:lang w:val="en-CA"/>
                              </w:rPr>
                            </w:pPr>
                            <w:r>
                              <w:rPr>
                                <w:rFonts w:ascii="Lucida Bright" w:hAnsi="Lucida Bright"/>
                                <w:lang w:val="en-CA"/>
                              </w:rPr>
                              <w:t>rs. T. Douglas</w:t>
                            </w:r>
                          </w:p>
                          <w:p w14:paraId="3315553A" w:rsidR="004A5676" w:rsidRPr="00A479E2" w:rsidRDefault="004A5676" w:rsidP="004A5676">
                            <w:pPr>
                              <w:jc w:val="center"/>
                              <w:rPr>
                                <w:rFonts w:ascii="Lucida Bright" w:hAnsi="Lucida Bright"/>
                                <w:b/>
                                <w:color w:val="1F4E79" w:themeColor="accent1" w:themeShade="80"/>
                                <w:sz w:val="28"/>
                                <w:u w:val="single"/>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23513B94">
              <v:shapetype id="_x0000_t202" coordsize="21600,21600" o:spt="202" path="m,l,21600r21600,l21600,xe" w14:anchorId="7610987D">
                <v:stroke joinstyle="miter"/>
                <v:path gradientshapeok="t" o:connecttype="rect"/>
              </v:shapetype>
              <v:shape id="Text Box 2" style="position:absolute;margin-left:193.5pt;margin-top:0;width:306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">
                <v:textbox>
                  <w:txbxContent>
                    <w:p w:rsidRPr="00827E6A" w:rsidR="004A5676" w:rsidP="004A5676" w:rsidRDefault="004A5676" w14:paraId="5A004C26">
                      <w:pPr>
                        <w:jc w:val="center"/>
                        <w:rPr>
                          <w:rFonts w:ascii="Lucida Bright" w:hAnsi="Lucida Bright"/>
                          <w:b/>
                          <w:color w:val="1F4E79" w:themeColor="accent1" w:themeShade="80"/>
                          <w:sz w:val="28"/>
                          <w:lang w:val="en-CA"/>
                        </w:rPr>
                      </w:pPr>
                      <w:bookmarkStart w:name="_GoBack" w:id="1"/>
                      <w:r w:rsidRPr="00827E6A">
                        <w:rPr>
                          <w:rFonts w:ascii="Lucida Bright" w:hAnsi="Lucida Bright"/>
                          <w:b/>
                          <w:color w:val="1F4E79" w:themeColor="accent1" w:themeShade="80"/>
                          <w:sz w:val="28"/>
                          <w:lang w:val="en-CA"/>
                        </w:rPr>
                        <w:t>ÉCOLE PANORAMA RIDGE SECONDARY</w:t>
                      </w:r>
                    </w:p>
                    <w:p w:rsidR="004A5676" w:rsidP="004A5676" w:rsidRDefault="004A5676" w14:paraId="35064EB7">
                      <w:pPr>
                        <w:jc w:val="center"/>
                        <w:rPr>
                          <w:rFonts w:ascii="Lucida Bright" w:hAnsi="Lucida Bright"/>
                          <w:color w:val="1F4E79" w:themeColor="accent1" w:themeShade="80"/>
                          <w:sz w:val="28"/>
                          <w:lang w:val="en-CA"/>
                        </w:rPr>
                      </w:pPr>
                    </w:p>
                    <w:p w:rsidRPr="00827E6A" w:rsidR="004A5676" w:rsidP="004A5676" w:rsidRDefault="004A5676" w14:paraId="26C83DCA">
                      <w:pPr>
                        <w:jc w:val="center"/>
                        <w:rPr>
                          <w:rFonts w:ascii="Lucida Bright" w:hAnsi="Lucida Bright"/>
                          <w:b/>
                          <w:color w:val="1F4E79" w:themeColor="accent1" w:themeShade="80"/>
                          <w:sz w:val="32"/>
                          <w:u w:val="single"/>
                          <w:lang w:val="en-CA"/>
                        </w:rPr>
                      </w:pPr>
                      <w:r>
                        <w:rPr>
                          <w:rFonts w:ascii="Lucida Bright" w:hAnsi="Lucida Bright"/>
                          <w:b/>
                          <w:color w:val="1F4E79" w:themeColor="accent1" w:themeShade="80"/>
                          <w:sz w:val="32"/>
                          <w:u w:val="single"/>
                          <w:lang w:val="en-CA"/>
                        </w:rPr>
                        <w:t>Humanities 8</w:t>
                      </w:r>
                      <w:r w:rsidRPr="00827E6A">
                        <w:rPr>
                          <w:rFonts w:ascii="Lucida Bright" w:hAnsi="Lucida Bright"/>
                          <w:b/>
                          <w:color w:val="1F4E79" w:themeColor="accent1" w:themeShade="80"/>
                          <w:sz w:val="32"/>
                          <w:u w:val="single"/>
                          <w:lang w:val="en-CA"/>
                        </w:rPr>
                        <w:t xml:space="preserve"> Course Outline</w:t>
                      </w:r>
                    </w:p>
                    <w:p w:rsidR="004A5676" w:rsidP="004A5676" w:rsidRDefault="004A5676" w14:paraId="3850C406">
                      <w:pPr>
                        <w:rPr>
                          <w:rFonts w:ascii="Lucida Bright" w:hAnsi="Lucida Bright"/>
                          <w:lang w:val="en-CA"/>
                        </w:rPr>
                      </w:pPr>
                    </w:p>
                    <w:p w:rsidR="004A5676" w:rsidP="004A5676" w:rsidRDefault="004A5676" w14:paraId="2F39C66C">
                      <w:pPr>
                        <w:rPr>
                          <w:rFonts w:ascii="Lucida Bright" w:hAnsi="Lucida Bright"/>
                          <w:lang w:val="en-CA"/>
                        </w:rPr>
                      </w:pPr>
                      <w:r>
                        <w:rPr>
                          <w:rFonts w:ascii="Lucida Bright" w:hAnsi="Lucida Bright"/>
                          <w:lang w:val="en-CA"/>
                        </w:rPr>
                        <w:t>Teacher:</w:t>
                      </w:r>
                      <w:r w:rsidRPr="004A5676">
                        <w:rPr>
                          <w:rFonts w:ascii="Lucida Bright" w:hAnsi="Lucida Bright"/>
                          <w:lang w:val="en-CA"/>
                        </w:rPr>
                        <w:t xml:space="preserve"> </w:t>
                      </w:r>
                    </w:p>
                    <w:p w:rsidRPr="00414CA6" w:rsidR="004A5676" w:rsidP="004A5676" w:rsidRDefault="004A5676" w14:paraId="5BE03C00">
                      <w:pPr>
                        <w:rPr>
                          <w:rFonts w:ascii="Lucida Bright" w:hAnsi="Lucida Bright"/>
                          <w:lang w:val="en-CA"/>
                        </w:rPr>
                      </w:pPr>
                      <w:r>
                        <w:rPr>
                          <w:rFonts w:ascii="Lucida Bright" w:hAnsi="Lucida Bright"/>
                          <w:lang w:val="en-CA"/>
                        </w:rPr>
                        <w:t>Email:</w:t>
                      </w:r>
                    </w:p>
                    <w:p w:rsidRPr="00414CA6" w:rsidR="004A5676" w:rsidP="004A5676" w:rsidRDefault="004A5676" w14:paraId="609C582C">
                      <w:pPr>
                        <w:rPr>
                          <w:rFonts w:ascii="Lucida Bright" w:hAnsi="Lucida Bright"/>
                          <w:lang w:val="en-CA"/>
                        </w:rPr>
                      </w:pPr>
                      <w:proofErr w:type="spellStart"/>
                      <w:proofErr w:type="gramStart"/>
                      <w:r>
                        <w:rPr>
                          <w:rFonts w:ascii="Lucida Bright" w:hAnsi="Lucida Bright"/>
                          <w:lang w:val="en-CA"/>
                        </w:rPr>
                        <w:t>rs</w:t>
                      </w:r>
                      <w:proofErr w:type="spellEnd"/>
                      <w:proofErr w:type="gramEnd"/>
                      <w:r>
                        <w:rPr>
                          <w:rFonts w:ascii="Lucida Bright" w:hAnsi="Lucida Bright"/>
                          <w:lang w:val="en-CA"/>
                        </w:rPr>
                        <w:t>. T. Douglas</w:t>
                      </w:r>
                    </w:p>
                    <w:bookmarkEnd w:id="1"/>
                    <w:p w:rsidRPr="00A479E2" w:rsidR="004A5676" w:rsidP="004A5676" w:rsidRDefault="004A5676" w14:paraId="4822E6AF">
                      <w:pPr>
                        <w:jc w:val="center"/>
                        <w:rPr>
                          <w:rFonts w:ascii="Lucida Bright" w:hAnsi="Lucida Bright"/>
                          <w:b/>
                          <w:color w:val="1F4E79" w:themeColor="accent1" w:themeShade="80"/>
                          <w:sz w:val="28"/>
                          <w:u w:val="single"/>
                          <w:lang w:val="en-CA"/>
                        </w:rPr>
                      </w:pPr>
                    </w:p>
                  </w:txbxContent>
                </v:textbox>
                <w10:wrap type="square"/>
              </v:shape>
            </w:pict>
          </mc:Fallback>
        </mc:AlternateContent>
      </w:r>
      <w:r>
        <w:rPr>
          <w:rFonts w:ascii="Lucida Bright" w:hAnsi="Lucida Bright"/>
          <w:noProof/>
          <w:lang w:val="en-CA" w:eastAsia="en-CA"/>
        </w:rPr>
        <w:drawing>
          <wp:anchor distT="0" distB="0" distL="114300" distR="114300" simplePos="0" relativeHeight="251660288" behindDoc="0" locked="0" layoutInCell="1" allowOverlap="1" wp14:anchorId="02799027" wp14:editId="0C9BE8FC">
            <wp:simplePos x="0" y="0"/>
            <wp:positionH relativeFrom="column">
              <wp:posOffset>0</wp:posOffset>
            </wp:positionH>
            <wp:positionV relativeFrom="paragraph">
              <wp:posOffset>0</wp:posOffset>
            </wp:positionV>
            <wp:extent cx="2400300" cy="1028700"/>
            <wp:effectExtent l="0" t="0" r="1270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8-30 at 9.22.40 AM.png"/>
                    <pic:cNvPicPr/>
                  </pic:nvPicPr>
                  <pic:blipFill>
                    <a:blip r:embed="rId5">
                      <a:extLst>
                        <a:ext uri="{28A0092B-C50C-407E-A947-70E740481C1C}">
                          <a14:useLocalDpi xmlns:a14="http://schemas.microsoft.com/office/drawing/2010/main" val="0"/>
                        </a:ext>
                      </a:extLst>
                    </a:blip>
                    <a:stretch>
                      <a:fillRect/>
                    </a:stretch>
                  </pic:blipFill>
                  <pic:spPr>
                    <a:xfrm>
                      <a:off x="0" y="0"/>
                      <a:ext cx="2400300" cy="1028700"/>
                    </a:xfrm>
                    <a:prstGeom prst="rect">
                      <a:avLst/>
                    </a:prstGeom>
                  </pic:spPr>
                </pic:pic>
              </a:graphicData>
            </a:graphic>
            <wp14:sizeRelH relativeFrom="page">
              <wp14:pctWidth>0</wp14:pctWidth>
            </wp14:sizeRelH>
            <wp14:sizeRelV relativeFrom="page">
              <wp14:pctHeight>0</wp14:pctHeight>
            </wp14:sizeRelV>
          </wp:anchor>
        </w:drawing>
      </w:r>
      <w:r>
        <w:rPr>
          <w:rFonts w:ascii="Lucida Bright" w:hAnsi="Lucida Bright"/>
          <w:lang w:val="en-CA"/>
        </w:rPr>
        <w:t xml:space="preserve"> </w:t>
      </w:r>
    </w:p>
    <w:p w:rsidR="004A5676" w:rsidP="004A5676" w:rsidRDefault="004A5676" w14:paraId="1F5C95CD">
      <w:pPr>
        <w:rPr>
          <w:rFonts w:ascii="Lucida Bright" w:hAnsi="Lucida Bright"/>
          <w:lang w:val="en-CA"/>
        </w:rPr>
      </w:pPr>
    </w:p>
    <w:p w:rsidR="004A5676" w:rsidP="004A5676" w:rsidRDefault="004A5676" w14:paraId="7C9AC955">
      <w:pPr>
        <w:rPr>
          <w:rFonts w:ascii="Lucida Bright" w:hAnsi="Lucida Bright"/>
          <w:lang w:val="en-CA"/>
        </w:rPr>
      </w:pPr>
    </w:p>
    <w:p w:rsidR="004A5676" w:rsidP="004A5676" w:rsidRDefault="004A5676" w14:paraId="08D324E5">
      <w:pPr>
        <w:rPr>
          <w:rFonts w:ascii="Lucida Bright" w:hAnsi="Lucida Bright"/>
          <w:lang w:val="en-CA"/>
        </w:rPr>
      </w:pPr>
      <w:r>
        <w:rPr>
          <w:rFonts w:ascii="Lucida Bright" w:hAnsi="Lucida Bright"/>
          <w:lang w:val="en-CA"/>
        </w:rPr>
        <w:t xml:space="preserve">Humanities 8 is a combination of English and Social Studies content and skills, studying the language, literature, history, and geography of humanity. The aim is to develop students who communicate effectively, think critically and creatively, and have the knowledge, skills, and competencies to be active, informed citizens.  </w:t>
      </w:r>
    </w:p>
    <w:p w:rsidR="004A5676" w:rsidP="004A5676" w:rsidRDefault="004A5676" w14:paraId="670B1657">
      <w:pPr>
        <w:pStyle w:val="Heading1"/>
        <w:jc w:val="center"/>
        <w:rPr>
          <w:rFonts w:ascii="Lucida Bright" w:hAnsi="Lucida Bright"/>
          <w:lang w:val="en-CA"/>
        </w:rPr>
      </w:pPr>
      <w:r>
        <w:rPr>
          <w:rFonts w:ascii="Lucida Bright" w:hAnsi="Lucida Bright"/>
          <w:lang w:val="en-CA"/>
        </w:rPr>
        <w:t>Core Competencies</w:t>
      </w:r>
    </w:p>
    <w:p w:rsidRPr="00873F45" w:rsidR="004A5676" w:rsidP="004A5676" w:rsidRDefault="004A5676" w14:paraId="5D9910E4">
      <w:pPr>
        <w:pStyle w:val="Heading2"/>
        <w:jc w:val="center"/>
        <w:rPr>
          <w:rFonts w:ascii="Lucida Bright" w:hAnsi="Lucida Bright"/>
          <w:lang w:val="en-CA"/>
        </w:rPr>
      </w:pPr>
      <w:r>
        <w:rPr>
          <w:rFonts w:ascii="Lucida Bright" w:hAnsi="Lucida Bright"/>
          <w:lang w:val="en-CA"/>
        </w:rPr>
        <w:t>Thinking – Communicating – Personal and Social Responsibility</w:t>
      </w:r>
    </w:p>
    <w:p w:rsidRPr="00907A4A" w:rsidR="004A5676" w:rsidP="004A5676" w:rsidRDefault="004A5676" w14:paraId="63B08DEA">
      <w:pPr>
        <w:pStyle w:val="Heading1"/>
        <w:rPr>
          <w:rFonts w:ascii="Lucida Bright" w:hAnsi="Lucida Bright"/>
          <w:sz w:val="28"/>
          <w:lang w:val="en-CA"/>
        </w:rPr>
      </w:pPr>
      <w:r w:rsidRPr="00907A4A">
        <w:rPr>
          <w:rFonts w:ascii="Lucida Bright" w:hAnsi="Lucida Bright"/>
          <w:sz w:val="28"/>
          <w:lang w:val="en-CA"/>
        </w:rPr>
        <w:t>English Big Ideas:</w:t>
      </w:r>
    </w:p>
    <w:p w:rsidRPr="00907A4A" w:rsidR="004A5676" w:rsidP="004A5676" w:rsidRDefault="004A5676" w14:paraId="4774E2AD">
      <w:pPr>
        <w:pStyle w:val="ListParagraph"/>
        <w:numPr>
          <w:ilvl w:val="0"/>
          <w:numId w:val="1"/>
        </w:numPr>
        <w:rPr>
          <w:rFonts w:ascii="Lucida Bright" w:hAnsi="Lucida Bright"/>
          <w:sz w:val="22"/>
          <w:szCs w:val="22"/>
          <w:lang w:val="en-CA"/>
        </w:rPr>
      </w:pPr>
      <w:r w:rsidRPr="00907A4A">
        <w:rPr>
          <w:rFonts w:ascii="Lucida Bright" w:hAnsi="Lucida Bright"/>
          <w:sz w:val="22"/>
          <w:szCs w:val="22"/>
          <w:lang w:val="en-CA"/>
        </w:rPr>
        <w:t>Language and text can be a source of creativity and joy</w:t>
      </w:r>
      <w:r>
        <w:rPr>
          <w:rFonts w:ascii="Lucida Bright" w:hAnsi="Lucida Bright"/>
          <w:sz w:val="22"/>
          <w:szCs w:val="22"/>
          <w:lang w:val="en-CA"/>
        </w:rPr>
        <w:t>.</w:t>
      </w:r>
    </w:p>
    <w:p w:rsidRPr="00907A4A" w:rsidR="004A5676" w:rsidP="004A5676" w:rsidRDefault="004A5676" w14:paraId="5D594201">
      <w:pPr>
        <w:pStyle w:val="ListParagraph"/>
        <w:numPr>
          <w:ilvl w:val="0"/>
          <w:numId w:val="1"/>
        </w:numPr>
        <w:rPr>
          <w:rFonts w:ascii="Lucida Bright" w:hAnsi="Lucida Bright"/>
          <w:sz w:val="22"/>
          <w:szCs w:val="22"/>
          <w:lang w:val="en-CA"/>
        </w:rPr>
      </w:pPr>
      <w:r w:rsidRPr="00907A4A">
        <w:rPr>
          <w:rFonts w:ascii="Lucida Bright" w:hAnsi="Lucida Bright"/>
          <w:sz w:val="22"/>
          <w:szCs w:val="22"/>
          <w:lang w:val="en-CA"/>
        </w:rPr>
        <w:t xml:space="preserve">Exploring text and story helps us understand ourselves and make connections to others and the world. </w:t>
      </w:r>
    </w:p>
    <w:p w:rsidRPr="00907A4A" w:rsidR="004A5676" w:rsidP="004A5676" w:rsidRDefault="004A5676" w14:paraId="454E648C">
      <w:pPr>
        <w:pStyle w:val="ListParagraph"/>
        <w:numPr>
          <w:ilvl w:val="0"/>
          <w:numId w:val="1"/>
        </w:numPr>
        <w:rPr>
          <w:rFonts w:ascii="Lucida Bright" w:hAnsi="Lucida Bright"/>
          <w:sz w:val="22"/>
          <w:szCs w:val="22"/>
          <w:lang w:val="en-CA"/>
        </w:rPr>
      </w:pPr>
      <w:r w:rsidRPr="00907A4A">
        <w:rPr>
          <w:rFonts w:ascii="Lucida Bright" w:hAnsi="Lucida Bright"/>
          <w:sz w:val="22"/>
          <w:szCs w:val="22"/>
          <w:lang w:val="en-CA"/>
        </w:rPr>
        <w:t xml:space="preserve">People understand text differently depending on their worldviews and perspectives. </w:t>
      </w:r>
    </w:p>
    <w:p w:rsidRPr="00907A4A" w:rsidR="004A5676" w:rsidP="004A5676" w:rsidRDefault="004A5676" w14:paraId="49E10316">
      <w:pPr>
        <w:pStyle w:val="ListParagraph"/>
        <w:numPr>
          <w:ilvl w:val="0"/>
          <w:numId w:val="1"/>
        </w:numPr>
        <w:rPr>
          <w:rFonts w:ascii="Lucida Bright" w:hAnsi="Lucida Bright"/>
          <w:sz w:val="22"/>
          <w:szCs w:val="22"/>
          <w:lang w:val="en-CA"/>
        </w:rPr>
      </w:pPr>
      <w:r w:rsidRPr="00907A4A">
        <w:rPr>
          <w:rFonts w:ascii="Lucida Bright" w:hAnsi="Lucida Bright"/>
          <w:sz w:val="22"/>
          <w:szCs w:val="22"/>
          <w:lang w:val="en-CA"/>
        </w:rPr>
        <w:t xml:space="preserve">Texts are socially, culturally, and historically constructed. </w:t>
      </w:r>
    </w:p>
    <w:p w:rsidRPr="00907A4A" w:rsidR="004A5676" w:rsidP="004A5676" w:rsidRDefault="004A5676" w14:paraId="4B530DD8">
      <w:pPr>
        <w:pStyle w:val="ListParagraph"/>
        <w:numPr>
          <w:ilvl w:val="0"/>
          <w:numId w:val="1"/>
        </w:numPr>
        <w:rPr>
          <w:rFonts w:ascii="Lucida Bright" w:hAnsi="Lucida Bright"/>
          <w:sz w:val="22"/>
          <w:szCs w:val="22"/>
          <w:lang w:val="en-CA"/>
        </w:rPr>
      </w:pPr>
      <w:r w:rsidRPr="00907A4A">
        <w:rPr>
          <w:rFonts w:ascii="Lucida Bright" w:hAnsi="Lucida Bright"/>
          <w:sz w:val="22"/>
          <w:szCs w:val="22"/>
          <w:lang w:val="en-CA"/>
        </w:rPr>
        <w:t xml:space="preserve">Questioning what we hear, read, and view contributes to our ability to be educated and engaged.  </w:t>
      </w:r>
    </w:p>
    <w:p w:rsidR="004A5676" w:rsidP="004A5676" w:rsidRDefault="004A5676" w14:paraId="4C77D554">
      <w:pPr>
        <w:pStyle w:val="Heading1"/>
        <w:rPr>
          <w:rFonts w:ascii="Lucida Bright" w:hAnsi="Lucida Bright"/>
          <w:lang w:val="en-CA"/>
        </w:rPr>
      </w:pPr>
      <w:r>
        <w:rPr>
          <w:rFonts w:ascii="Lucida Bright" w:hAnsi="Lucida Bright"/>
          <w:sz w:val="28"/>
          <w:szCs w:val="28"/>
          <w:lang w:val="en-CA"/>
        </w:rPr>
        <w:t>English Curricular Competencies:</w:t>
      </w:r>
    </w:p>
    <w:tbl>
      <w:tblPr>
        <w:tblW w:w="4998"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D205C6" w:rsidR="004A5676" w:rsidTr="4970D507" w14:paraId="26F444B6">
        <w:tc>
          <w:tcPr>
            <w:tcW w:w="5000" w:type="pct"/>
            <w:tcBorders>
              <w:top w:val="single" w:color="auto" w:sz="2" w:space="0"/>
              <w:left w:val="single" w:color="auto" w:sz="2" w:space="0"/>
              <w:bottom w:val="single" w:color="auto" w:sz="2" w:space="0"/>
              <w:right w:val="single" w:color="auto" w:sz="2" w:space="0"/>
            </w:tcBorders>
            <w:shd w:val="clear" w:color="auto" w:fill="333333"/>
          </w:tcPr>
          <w:p w:rsidRPr="00D205C6" w:rsidR="004A5676" w:rsidP="00A1277A" w:rsidRDefault="004A5676" w14:paraId="1F43D44C" w14:noSpellErr="1">
            <w:pPr>
              <w:spacing w:before="60" w:after="60"/>
              <w:rPr>
                <w:rFonts w:ascii="Times New Roman" w:hAnsi="Times New Roman"/>
                <w:b/>
                <w:color w:val="FFFFFF"/>
                <w:szCs w:val="22"/>
              </w:rPr>
            </w:pPr>
            <w:r w:rsidRPr="4970D507">
              <w:rPr>
                <w:rFonts w:ascii="Times New Roman" w:hAnsi="Times New Roman" w:eastAsia="Times New Roman" w:cs="Times New Roman"/>
                <w:b w:val="1"/>
                <w:bCs w:val="1"/>
                <w:color w:val="000000" w:themeColor="text1"/>
              </w:rPr>
              <w:t>Curricular Competencies</w:t>
            </w:r>
          </w:p>
        </w:tc>
      </w:tr>
      <w:tr w:rsidRPr="000F33BC" w:rsidR="004A5676" w:rsidTr="4970D507" w14:paraId="36BB8CC7">
        <w:trPr>
          <w:trHeight w:val="484"/>
        </w:trPr>
        <w:tc>
          <w:tcPr>
            <w:tcW w:w="5000" w:type="pct"/>
            <w:tcBorders>
              <w:top w:val="single" w:color="auto" w:sz="2" w:space="0"/>
              <w:left w:val="single" w:color="auto" w:sz="2" w:space="0"/>
              <w:bottom w:val="single" w:color="auto" w:sz="2" w:space="0"/>
              <w:right w:val="single" w:color="auto" w:sz="2" w:space="0"/>
            </w:tcBorders>
            <w:shd w:val="clear" w:color="auto" w:fill="auto"/>
          </w:tcPr>
          <w:p w:rsidRPr="00D93B43" w:rsidR="004A5676" w:rsidP="00A1277A" w:rsidRDefault="004A5676" w14:paraId="3924D5FB">
            <w:pPr>
              <w:spacing w:before="120" w:after="120"/>
              <w:rPr>
                <w:rFonts w:ascii="Arial" w:hAnsi="Arial"/>
                <w:i/>
                <w:sz w:val="20"/>
              </w:rPr>
            </w:pPr>
            <w:r w:rsidRPr="00D93B43">
              <w:rPr>
                <w:rFonts w:ascii="Arial" w:hAnsi="Arial" w:cs="Arial"/>
                <w:i/>
                <w:sz w:val="20"/>
              </w:rPr>
              <w:t xml:space="preserve">Using oral, written, visual, and digital </w:t>
            </w:r>
            <w:r w:rsidRPr="00D93B43">
              <w:rPr>
                <w:rFonts w:ascii="Arial" w:hAnsi="Arial" w:cs="Arial"/>
                <w:b/>
                <w:i/>
                <w:sz w:val="20"/>
              </w:rPr>
              <w:t>texts</w:t>
            </w:r>
            <w:r w:rsidRPr="00D93B43">
              <w:rPr>
                <w:rFonts w:ascii="Arial" w:hAnsi="Arial" w:cs="Arial"/>
                <w:i/>
                <w:sz w:val="20"/>
              </w:rPr>
              <w:t xml:space="preserve">, </w:t>
            </w:r>
            <w:r w:rsidRPr="00D93B43">
              <w:rPr>
                <w:rFonts w:ascii="Arial" w:hAnsi="Arial" w:cs="Arial"/>
                <w:i/>
                <w:iCs/>
                <w:sz w:val="20"/>
                <w:lang w:eastAsia="en-CA"/>
              </w:rPr>
              <w:t>students are expected individually and collaboratively to be able to:</w:t>
            </w:r>
          </w:p>
          <w:p w:rsidRPr="00D93B43" w:rsidR="004A5676" w:rsidP="00A1277A" w:rsidRDefault="004A5676" w14:paraId="0C6AC3C3">
            <w:pPr>
              <w:pStyle w:val="Topic"/>
            </w:pPr>
            <w:r w:rsidRPr="00D93B43">
              <w:t>Comprehend and connect (reading, listening, viewing)</w:t>
            </w:r>
          </w:p>
          <w:p w:rsidRPr="009065F3" w:rsidR="004A5676" w:rsidP="004A5676" w:rsidRDefault="004A5676" w14:paraId="4CEB4F3A">
            <w:pPr>
              <w:pStyle w:val="ListParagraph"/>
              <w:numPr>
                <w:ilvl w:val="0"/>
                <w:numId w:val="2"/>
              </w:numPr>
              <w:tabs>
                <w:tab w:val="clear" w:pos="600"/>
                <w:tab w:val="left" w:pos="480"/>
              </w:tabs>
              <w:spacing w:after="60"/>
              <w:ind w:left="480"/>
            </w:pPr>
            <w:r w:rsidRPr="009065F3">
              <w:t xml:space="preserve">Access information and ideas for </w:t>
            </w:r>
            <w:r w:rsidRPr="009065F3">
              <w:rPr>
                <w:b/>
              </w:rPr>
              <w:t>diverse purposes</w:t>
            </w:r>
            <w:r w:rsidRPr="009065F3">
              <w:t xml:space="preserve"> and from a variety of sources and evaluate their </w:t>
            </w:r>
            <w:r w:rsidRPr="009065F3">
              <w:rPr>
                <w:b/>
              </w:rPr>
              <w:t>relevance</w:t>
            </w:r>
            <w:r w:rsidRPr="009065F3">
              <w:t xml:space="preserve">, </w:t>
            </w:r>
            <w:r w:rsidRPr="009065F3">
              <w:rPr>
                <w:b/>
              </w:rPr>
              <w:t>accuracy</w:t>
            </w:r>
            <w:r w:rsidRPr="009065F3">
              <w:t xml:space="preserve">, and </w:t>
            </w:r>
            <w:r w:rsidRPr="009065F3">
              <w:rPr>
                <w:b/>
              </w:rPr>
              <w:t>reliability</w:t>
            </w:r>
          </w:p>
          <w:p w:rsidRPr="009065F3" w:rsidR="004A5676" w:rsidP="004A5676" w:rsidRDefault="004A5676" w14:paraId="7DCEB219">
            <w:pPr>
              <w:pStyle w:val="ListParagraph"/>
              <w:numPr>
                <w:ilvl w:val="0"/>
                <w:numId w:val="2"/>
              </w:numPr>
              <w:tabs>
                <w:tab w:val="clear" w:pos="600"/>
                <w:tab w:val="left" w:pos="480"/>
              </w:tabs>
              <w:spacing w:after="60"/>
              <w:ind w:left="480"/>
            </w:pPr>
            <w:r w:rsidRPr="009065F3">
              <w:t xml:space="preserve">Apply appropriate strategies to comprehend written, oral, and visual </w:t>
            </w:r>
            <w:r w:rsidRPr="009065F3">
              <w:rPr>
                <w:b/>
              </w:rPr>
              <w:t>texts</w:t>
            </w:r>
            <w:r w:rsidRPr="009065F3">
              <w:t xml:space="preserve">, guide </w:t>
            </w:r>
            <w:r w:rsidRPr="009065F3">
              <w:rPr>
                <w:b/>
              </w:rPr>
              <w:t>inquiry</w:t>
            </w:r>
            <w:r w:rsidRPr="009065F3">
              <w:t xml:space="preserve">, and </w:t>
            </w:r>
            <w:r w:rsidRPr="009065F3">
              <w:rPr>
                <w:b/>
              </w:rPr>
              <w:t>extend thinking</w:t>
            </w:r>
          </w:p>
          <w:p w:rsidRPr="009065F3" w:rsidR="004A5676" w:rsidP="004A5676" w:rsidRDefault="004A5676" w14:paraId="1DC3F0F3">
            <w:pPr>
              <w:pStyle w:val="ListParagraph"/>
              <w:numPr>
                <w:ilvl w:val="0"/>
                <w:numId w:val="2"/>
              </w:numPr>
              <w:tabs>
                <w:tab w:val="clear" w:pos="600"/>
                <w:tab w:val="left" w:pos="480"/>
              </w:tabs>
              <w:spacing w:after="60"/>
              <w:ind w:left="480"/>
            </w:pPr>
            <w:r w:rsidRPr="009065F3">
              <w:t>Synthesize ideas from a variety of sources to build understanding</w:t>
            </w:r>
          </w:p>
          <w:p w:rsidRPr="009065F3" w:rsidR="004A5676" w:rsidP="004A5676" w:rsidRDefault="004A5676" w14:paraId="12AA37CE">
            <w:pPr>
              <w:pStyle w:val="ListParagraph"/>
              <w:numPr>
                <w:ilvl w:val="0"/>
                <w:numId w:val="2"/>
              </w:numPr>
              <w:tabs>
                <w:tab w:val="clear" w:pos="600"/>
                <w:tab w:val="left" w:pos="480"/>
              </w:tabs>
              <w:spacing w:after="60"/>
              <w:ind w:left="480"/>
            </w:pPr>
            <w:r w:rsidRPr="009065F3">
              <w:t xml:space="preserve">Recognize and appreciate how </w:t>
            </w:r>
            <w:r w:rsidRPr="009065F3">
              <w:rPr>
                <w:b/>
              </w:rPr>
              <w:t>different features, forms, and genres of texts</w:t>
            </w:r>
            <w:r w:rsidRPr="009065F3">
              <w:t xml:space="preserve"> reflect different purposes, audiences, and messages</w:t>
            </w:r>
          </w:p>
          <w:p w:rsidRPr="009065F3" w:rsidR="004A5676" w:rsidP="004A5676" w:rsidRDefault="004A5676" w14:paraId="37194CE8">
            <w:pPr>
              <w:pStyle w:val="ListParagraph"/>
              <w:numPr>
                <w:ilvl w:val="0"/>
                <w:numId w:val="2"/>
              </w:numPr>
              <w:tabs>
                <w:tab w:val="clear" w:pos="600"/>
                <w:tab w:val="left" w:pos="480"/>
              </w:tabs>
              <w:spacing w:after="60"/>
              <w:ind w:left="480"/>
            </w:pPr>
            <w:r w:rsidRPr="009065F3">
              <w:rPr>
                <w:b/>
              </w:rPr>
              <w:t>Think critically, creatively, and reflectively</w:t>
            </w:r>
            <w:r w:rsidRPr="009065F3">
              <w:t xml:space="preserve"> to explore ideas within, between, and </w:t>
            </w:r>
            <w:r w:rsidRPr="009065F3">
              <w:br/>
            </w:r>
            <w:r w:rsidRPr="009065F3">
              <w:t xml:space="preserve">beyond </w:t>
            </w:r>
            <w:r w:rsidRPr="009065F3">
              <w:rPr>
                <w:b/>
              </w:rPr>
              <w:t>texts</w:t>
            </w:r>
          </w:p>
          <w:p w:rsidRPr="009065F3" w:rsidR="004A5676" w:rsidP="004A5676" w:rsidRDefault="004A5676" w14:paraId="02D9A2B3">
            <w:pPr>
              <w:pStyle w:val="ListParagraph"/>
              <w:numPr>
                <w:ilvl w:val="0"/>
                <w:numId w:val="2"/>
              </w:numPr>
              <w:tabs>
                <w:tab w:val="clear" w:pos="600"/>
                <w:tab w:val="left" w:pos="480"/>
              </w:tabs>
              <w:spacing w:after="60"/>
              <w:ind w:left="480"/>
            </w:pPr>
            <w:r w:rsidRPr="009065F3">
              <w:t xml:space="preserve">Recognize and identify the role of </w:t>
            </w:r>
            <w:r w:rsidRPr="009065F3">
              <w:rPr>
                <w:b/>
              </w:rPr>
              <w:t>personal, social, and cultural contexts, values, and perspectives</w:t>
            </w:r>
            <w:r w:rsidRPr="009065F3">
              <w:t xml:space="preserve"> in </w:t>
            </w:r>
            <w:r w:rsidRPr="009065F3">
              <w:rPr>
                <w:b/>
              </w:rPr>
              <w:t>texts</w:t>
            </w:r>
          </w:p>
          <w:p w:rsidRPr="009065F3" w:rsidR="004A5676" w:rsidP="004A5676" w:rsidRDefault="004A5676" w14:paraId="1B072D5F">
            <w:pPr>
              <w:pStyle w:val="ListParagraph"/>
              <w:numPr>
                <w:ilvl w:val="0"/>
                <w:numId w:val="2"/>
              </w:numPr>
              <w:tabs>
                <w:tab w:val="clear" w:pos="600"/>
                <w:tab w:val="left" w:pos="480"/>
              </w:tabs>
              <w:spacing w:after="60"/>
              <w:ind w:left="480"/>
            </w:pPr>
            <w:r w:rsidRPr="009065F3">
              <w:t xml:space="preserve">Recognize </w:t>
            </w:r>
            <w:r w:rsidRPr="009065F3">
              <w:rPr>
                <w:b/>
              </w:rPr>
              <w:t>how language constructs personal, social, and cultural identity</w:t>
            </w:r>
          </w:p>
          <w:p w:rsidRPr="009065F3" w:rsidR="004A5676" w:rsidP="004A5676" w:rsidRDefault="004A5676" w14:paraId="4F6AA84B">
            <w:pPr>
              <w:pStyle w:val="ListParagraph"/>
              <w:numPr>
                <w:ilvl w:val="0"/>
                <w:numId w:val="2"/>
              </w:numPr>
              <w:tabs>
                <w:tab w:val="clear" w:pos="600"/>
                <w:tab w:val="left" w:pos="480"/>
              </w:tabs>
              <w:spacing w:after="60"/>
              <w:ind w:left="480"/>
            </w:pPr>
            <w:r w:rsidRPr="009065F3">
              <w:t xml:space="preserve">Construct meaningful personal connections between self, </w:t>
            </w:r>
            <w:r w:rsidRPr="009065F3">
              <w:rPr>
                <w:b/>
              </w:rPr>
              <w:t>text</w:t>
            </w:r>
            <w:r w:rsidRPr="009065F3">
              <w:t>, and world</w:t>
            </w:r>
          </w:p>
          <w:p w:rsidRPr="009065F3" w:rsidR="004A5676" w:rsidP="004A5676" w:rsidRDefault="004A5676" w14:paraId="0C93667A">
            <w:pPr>
              <w:pStyle w:val="ListParagraph"/>
              <w:numPr>
                <w:ilvl w:val="0"/>
                <w:numId w:val="2"/>
              </w:numPr>
              <w:tabs>
                <w:tab w:val="clear" w:pos="600"/>
                <w:tab w:val="left" w:pos="480"/>
              </w:tabs>
              <w:spacing w:after="60"/>
              <w:ind w:left="480"/>
            </w:pPr>
            <w:r w:rsidRPr="009065F3">
              <w:t xml:space="preserve">Respond to </w:t>
            </w:r>
            <w:r w:rsidRPr="009065F3">
              <w:rPr>
                <w:b/>
              </w:rPr>
              <w:t>text</w:t>
            </w:r>
            <w:r w:rsidRPr="009065F3">
              <w:t xml:space="preserve"> in </w:t>
            </w:r>
            <w:r w:rsidRPr="009065F3">
              <w:rPr>
                <w:b/>
              </w:rPr>
              <w:t>personal, creative, and critical ways</w:t>
            </w:r>
          </w:p>
          <w:p w:rsidRPr="009065F3" w:rsidR="004A5676" w:rsidP="004A5676" w:rsidRDefault="004A5676" w14:paraId="47EB965B">
            <w:pPr>
              <w:pStyle w:val="ListParagraph"/>
              <w:numPr>
                <w:ilvl w:val="0"/>
                <w:numId w:val="2"/>
              </w:numPr>
              <w:tabs>
                <w:tab w:val="clear" w:pos="600"/>
                <w:tab w:val="left" w:pos="480"/>
              </w:tabs>
              <w:spacing w:after="60"/>
              <w:ind w:left="480"/>
              <w:rPr>
                <w:b/>
              </w:rPr>
            </w:pPr>
            <w:r w:rsidRPr="009065F3">
              <w:t>Recognize</w:t>
            </w:r>
            <w:r w:rsidRPr="009065F3">
              <w:rPr>
                <w:b/>
              </w:rPr>
              <w:t xml:space="preserve"> how literary elements, techniques, and devices enhance and shape meaning</w:t>
            </w:r>
          </w:p>
          <w:p w:rsidRPr="009065F3" w:rsidR="004A5676" w:rsidP="004A5676" w:rsidRDefault="004A5676" w14:paraId="2BC5D672">
            <w:pPr>
              <w:pStyle w:val="ListParagraph"/>
              <w:numPr>
                <w:ilvl w:val="0"/>
                <w:numId w:val="2"/>
              </w:numPr>
              <w:tabs>
                <w:tab w:val="clear" w:pos="600"/>
                <w:tab w:val="left" w:pos="480"/>
              </w:tabs>
              <w:spacing w:after="60"/>
              <w:ind w:left="480"/>
              <w:rPr>
                <w:b/>
              </w:rPr>
            </w:pPr>
            <w:r w:rsidRPr="009065F3">
              <w:t>Recognize an increasing range of text structures and how they contribute to meaning</w:t>
            </w:r>
          </w:p>
          <w:p w:rsidRPr="009065F3" w:rsidR="004A5676" w:rsidP="004A5676" w:rsidRDefault="004A5676" w14:paraId="3D70B962">
            <w:pPr>
              <w:pStyle w:val="ListParagraph"/>
              <w:numPr>
                <w:ilvl w:val="0"/>
                <w:numId w:val="2"/>
              </w:numPr>
              <w:tabs>
                <w:tab w:val="clear" w:pos="600"/>
                <w:tab w:val="left" w:pos="480"/>
              </w:tabs>
              <w:spacing w:after="60"/>
              <w:ind w:left="480"/>
            </w:pPr>
            <w:r w:rsidRPr="009065F3">
              <w:t xml:space="preserve">Recognize and appreciate the role of </w:t>
            </w:r>
            <w:r w:rsidRPr="009065F3">
              <w:rPr>
                <w:b/>
              </w:rPr>
              <w:t>story</w:t>
            </w:r>
            <w:r w:rsidRPr="009065F3">
              <w:t>, narrative, and oral tradition in expressing First Peoples perspectives, values, beliefs, and points of view</w:t>
            </w:r>
          </w:p>
          <w:p w:rsidRPr="000F33BC" w:rsidR="004A5676" w:rsidP="004A5676" w:rsidRDefault="004A5676" w14:paraId="57E35DE9">
            <w:pPr>
              <w:pStyle w:val="ListParagraph"/>
              <w:numPr>
                <w:ilvl w:val="0"/>
                <w:numId w:val="2"/>
              </w:numPr>
              <w:tabs>
                <w:tab w:val="clear" w:pos="600"/>
                <w:tab w:val="left" w:pos="480"/>
              </w:tabs>
              <w:spacing w:after="120"/>
              <w:ind w:left="480"/>
            </w:pPr>
            <w:r w:rsidRPr="009065F3">
              <w:t xml:space="preserve">Develop an awareness of the </w:t>
            </w:r>
            <w:r w:rsidRPr="009065F3">
              <w:rPr>
                <w:b/>
              </w:rPr>
              <w:t>protocols</w:t>
            </w:r>
            <w:r w:rsidRPr="009065F3">
              <w:t xml:space="preserve"> and ownership associated with First Peoples </w:t>
            </w:r>
            <w:r w:rsidRPr="009065F3">
              <w:rPr>
                <w:b/>
              </w:rPr>
              <w:t>texts</w:t>
            </w:r>
          </w:p>
        </w:tc>
      </w:tr>
    </w:tbl>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4"/>
      </w:tblGrid>
      <w:tr w:rsidRPr="00E67F69" w:rsidR="004A5676" w:rsidTr="4970D507" w14:paraId="7046E5CA">
        <w:trPr>
          <w:trHeight w:val="484"/>
        </w:trPr>
        <w:tc>
          <w:tcPr>
            <w:tcW w:w="5000" w:type="pct"/>
            <w:tcBorders>
              <w:top w:val="single" w:color="auto" w:sz="2" w:space="0"/>
              <w:left w:val="single" w:color="auto" w:sz="2" w:space="0"/>
              <w:bottom w:val="single" w:color="auto" w:sz="2" w:space="0"/>
              <w:right w:val="single" w:color="auto" w:sz="2" w:space="0"/>
            </w:tcBorders>
            <w:shd w:val="clear" w:color="auto" w:fill="auto"/>
          </w:tcPr>
          <w:p w:rsidRPr="00C311D4" w:rsidR="004A5676" w:rsidP="00A1277A" w:rsidRDefault="004A5676" w14:paraId="160583D4">
            <w:pPr>
              <w:pStyle w:val="Topic"/>
            </w:pPr>
            <w:r w:rsidRPr="00C311D4">
              <w:t>Create and communicate (writing, speaking, representing)</w:t>
            </w:r>
          </w:p>
          <w:p w:rsidRPr="009065F3" w:rsidR="004A5676" w:rsidP="004A5676" w:rsidRDefault="004A5676" w14:paraId="41C01758">
            <w:pPr>
              <w:pStyle w:val="ListParagraph"/>
              <w:numPr>
                <w:ilvl w:val="0"/>
                <w:numId w:val="2"/>
              </w:numPr>
              <w:tabs>
                <w:tab w:val="clear" w:pos="600"/>
                <w:tab w:val="left" w:pos="480"/>
              </w:tabs>
              <w:spacing w:after="60"/>
              <w:ind w:left="480"/>
            </w:pPr>
            <w:r w:rsidRPr="009065F3">
              <w:rPr>
                <w:b/>
              </w:rPr>
              <w:t>Exchange ideas and viewpoints</w:t>
            </w:r>
            <w:r w:rsidRPr="009065F3">
              <w:t xml:space="preserve"> to build shared understanding and extend thinking</w:t>
            </w:r>
          </w:p>
          <w:p w:rsidRPr="009065F3" w:rsidR="004A5676" w:rsidP="004A5676" w:rsidRDefault="004A5676" w14:paraId="486A4DC9">
            <w:pPr>
              <w:pStyle w:val="ListParagraph"/>
              <w:numPr>
                <w:ilvl w:val="0"/>
                <w:numId w:val="2"/>
              </w:numPr>
              <w:tabs>
                <w:tab w:val="clear" w:pos="600"/>
                <w:tab w:val="left" w:pos="480"/>
              </w:tabs>
              <w:spacing w:after="60"/>
              <w:ind w:left="480"/>
            </w:pPr>
            <w:r w:rsidRPr="009065F3">
              <w:t xml:space="preserve">Use writing and design processes to plan, develop, and create engaging and meaningful </w:t>
            </w:r>
            <w:r w:rsidRPr="009065F3">
              <w:rPr>
                <w:b/>
              </w:rPr>
              <w:t xml:space="preserve">literary and informational texts </w:t>
            </w:r>
            <w:r w:rsidRPr="009065F3">
              <w:t xml:space="preserve">for a variety of purposes and </w:t>
            </w:r>
            <w:r w:rsidRPr="009065F3">
              <w:rPr>
                <w:b/>
              </w:rPr>
              <w:t>audiences</w:t>
            </w:r>
          </w:p>
          <w:p w:rsidRPr="009065F3" w:rsidR="004A5676" w:rsidP="004A5676" w:rsidRDefault="004A5676" w14:paraId="02C54767">
            <w:pPr>
              <w:pStyle w:val="ListParagraph"/>
              <w:numPr>
                <w:ilvl w:val="0"/>
                <w:numId w:val="2"/>
              </w:numPr>
              <w:tabs>
                <w:tab w:val="clear" w:pos="600"/>
                <w:tab w:val="left" w:pos="480"/>
              </w:tabs>
              <w:spacing w:after="60"/>
              <w:ind w:left="480"/>
            </w:pPr>
            <w:r w:rsidRPr="009065F3">
              <w:t xml:space="preserve">Assess and </w:t>
            </w:r>
            <w:r w:rsidRPr="009065F3">
              <w:rPr>
                <w:b/>
              </w:rPr>
              <w:t>refine texts</w:t>
            </w:r>
            <w:r w:rsidRPr="009065F3">
              <w:t xml:space="preserve"> to improve their clarity, effectiveness, and impact according to purpose, </w:t>
            </w:r>
            <w:r w:rsidRPr="009065F3">
              <w:rPr>
                <w:b/>
              </w:rPr>
              <w:t>audience</w:t>
            </w:r>
            <w:r w:rsidRPr="009065F3">
              <w:t>, and message</w:t>
            </w:r>
          </w:p>
          <w:p w:rsidRPr="009065F3" w:rsidR="004A5676" w:rsidP="004A5676" w:rsidRDefault="004A5676" w14:paraId="4FC8B57A">
            <w:pPr>
              <w:pStyle w:val="ListParagraph"/>
              <w:numPr>
                <w:ilvl w:val="0"/>
                <w:numId w:val="2"/>
              </w:numPr>
              <w:tabs>
                <w:tab w:val="clear" w:pos="600"/>
                <w:tab w:val="left" w:pos="480"/>
              </w:tabs>
              <w:spacing w:after="60"/>
              <w:ind w:left="480"/>
            </w:pPr>
            <w:r w:rsidRPr="009065F3">
              <w:t>Use an increasing repertoire of conventions of Canadian spelling, grammar, and punctuation</w:t>
            </w:r>
          </w:p>
          <w:p w:rsidRPr="009065F3" w:rsidR="004A5676" w:rsidP="004A5676" w:rsidRDefault="004A5676" w14:paraId="414FDD62">
            <w:pPr>
              <w:pStyle w:val="ListParagraph"/>
              <w:numPr>
                <w:ilvl w:val="0"/>
                <w:numId w:val="2"/>
              </w:numPr>
              <w:tabs>
                <w:tab w:val="clear" w:pos="600"/>
                <w:tab w:val="left" w:pos="480"/>
              </w:tabs>
              <w:spacing w:after="60"/>
              <w:ind w:left="480"/>
            </w:pPr>
            <w:r w:rsidRPr="009065F3">
              <w:t xml:space="preserve">Use and experiment with </w:t>
            </w:r>
            <w:r w:rsidRPr="009065F3">
              <w:rPr>
                <w:b/>
              </w:rPr>
              <w:t>oral storytelling processes</w:t>
            </w:r>
          </w:p>
          <w:p w:rsidRPr="009065F3" w:rsidR="004A5676" w:rsidP="004A5676" w:rsidRDefault="004A5676" w14:paraId="6BA0728C">
            <w:pPr>
              <w:pStyle w:val="ListParagraph"/>
              <w:numPr>
                <w:ilvl w:val="0"/>
                <w:numId w:val="2"/>
              </w:numPr>
              <w:tabs>
                <w:tab w:val="clear" w:pos="600"/>
                <w:tab w:val="left" w:pos="480"/>
              </w:tabs>
              <w:spacing w:after="60"/>
              <w:ind w:left="480"/>
            </w:pPr>
            <w:r w:rsidRPr="009065F3">
              <w:t>Select and use appropriate features, forms, and genres according to audience, purpose, and message</w:t>
            </w:r>
          </w:p>
          <w:p w:rsidRPr="00E67F69" w:rsidR="004A5676" w:rsidP="004A5676" w:rsidRDefault="004A5676" w14:paraId="45F7F992">
            <w:pPr>
              <w:pStyle w:val="ListParagraph"/>
              <w:numPr>
                <w:ilvl w:val="0"/>
                <w:numId w:val="2"/>
              </w:numPr>
              <w:tabs>
                <w:tab w:val="clear" w:pos="600"/>
                <w:tab w:val="left" w:pos="480"/>
              </w:tabs>
              <w:spacing w:after="120"/>
              <w:ind w:left="480"/>
              <w:rPr>
                <w:spacing w:val="-4"/>
              </w:rPr>
            </w:pPr>
            <w:r w:rsidRPr="009065F3">
              <w:t>Transform ideas and information to create original texts.</w:t>
            </w:r>
          </w:p>
        </w:tc>
      </w:tr>
    </w:tbl>
    <w:p w:rsidR="004A5676" w:rsidP="004A5676" w:rsidRDefault="004A5676" w14:paraId="14B1E79A">
      <w:pPr>
        <w:pStyle w:val="Heading1"/>
        <w:rPr>
          <w:rFonts w:ascii="Lucida Bright" w:hAnsi="Lucida Bright"/>
          <w:sz w:val="28"/>
          <w:lang w:val="en-CA"/>
        </w:rPr>
      </w:pPr>
      <w:r>
        <w:rPr>
          <w:rFonts w:ascii="Lucida Bright" w:hAnsi="Lucida Bright"/>
          <w:sz w:val="28"/>
          <w:lang w:val="en-CA"/>
        </w:rPr>
        <w:t>Social Studies</w:t>
      </w:r>
      <w:r w:rsidRPr="00907A4A">
        <w:rPr>
          <w:rFonts w:ascii="Lucida Bright" w:hAnsi="Lucida Bright"/>
          <w:sz w:val="28"/>
          <w:lang w:val="en-CA"/>
        </w:rPr>
        <w:t xml:space="preserve"> Big Ideas:</w:t>
      </w:r>
    </w:p>
    <w:p w:rsidR="004A5676" w:rsidP="004A5676" w:rsidRDefault="004A5676" w14:paraId="6B254BA0">
      <w:pPr>
        <w:pStyle w:val="ListParagraph"/>
        <w:numPr>
          <w:ilvl w:val="0"/>
          <w:numId w:val="3"/>
        </w:numPr>
        <w:rPr>
          <w:rFonts w:ascii="Lucida Bright" w:hAnsi="Lucida Bright"/>
          <w:sz w:val="22"/>
          <w:szCs w:val="22"/>
          <w:lang w:val="en-CA"/>
        </w:rPr>
      </w:pPr>
      <w:r>
        <w:rPr>
          <w:rFonts w:ascii="Lucida Bright" w:hAnsi="Lucida Bright"/>
          <w:sz w:val="22"/>
          <w:szCs w:val="22"/>
          <w:lang w:val="en-CA"/>
        </w:rPr>
        <w:t xml:space="preserve">Contacts and conflicts between peoples stimulated significant cultural, social, political change. </w:t>
      </w:r>
    </w:p>
    <w:p w:rsidR="004A5676" w:rsidP="004A5676" w:rsidRDefault="004A5676" w14:paraId="5B752FF1">
      <w:pPr>
        <w:pStyle w:val="ListParagraph"/>
        <w:numPr>
          <w:ilvl w:val="0"/>
          <w:numId w:val="3"/>
        </w:numPr>
        <w:rPr>
          <w:rFonts w:ascii="Lucida Bright" w:hAnsi="Lucida Bright"/>
          <w:sz w:val="22"/>
          <w:szCs w:val="22"/>
          <w:lang w:val="en-CA"/>
        </w:rPr>
      </w:pPr>
      <w:r>
        <w:rPr>
          <w:rFonts w:ascii="Lucida Bright" w:hAnsi="Lucida Bright"/>
          <w:sz w:val="22"/>
          <w:szCs w:val="22"/>
          <w:lang w:val="en-CA"/>
        </w:rPr>
        <w:t xml:space="preserve">Human and environmental factors shape changes in population and living standards. </w:t>
      </w:r>
    </w:p>
    <w:p w:rsidR="004A5676" w:rsidP="004A5676" w:rsidRDefault="004A5676" w14:paraId="6BD8EEB1">
      <w:pPr>
        <w:pStyle w:val="ListParagraph"/>
        <w:numPr>
          <w:ilvl w:val="0"/>
          <w:numId w:val="3"/>
        </w:numPr>
        <w:rPr>
          <w:rFonts w:ascii="Lucida Bright" w:hAnsi="Lucida Bright"/>
          <w:sz w:val="22"/>
          <w:szCs w:val="22"/>
          <w:lang w:val="en-CA"/>
        </w:rPr>
      </w:pPr>
      <w:r>
        <w:rPr>
          <w:rFonts w:ascii="Lucida Bright" w:hAnsi="Lucida Bright"/>
          <w:sz w:val="22"/>
          <w:szCs w:val="22"/>
          <w:lang w:val="en-CA"/>
        </w:rPr>
        <w:t xml:space="preserve">Exploration, expansion, and colonization had varying consequences for different groups. </w:t>
      </w:r>
    </w:p>
    <w:p w:rsidRPr="00907A4A" w:rsidR="004A5676" w:rsidP="004A5676" w:rsidRDefault="004A5676" w14:paraId="084581B6">
      <w:pPr>
        <w:pStyle w:val="ListParagraph"/>
        <w:numPr>
          <w:ilvl w:val="0"/>
          <w:numId w:val="3"/>
        </w:numPr>
        <w:rPr>
          <w:rFonts w:ascii="Lucida Bright" w:hAnsi="Lucida Bright"/>
          <w:sz w:val="22"/>
          <w:szCs w:val="22"/>
          <w:lang w:val="en-CA"/>
        </w:rPr>
      </w:pPr>
      <w:r>
        <w:rPr>
          <w:rFonts w:ascii="Lucida Bright" w:hAnsi="Lucida Bright"/>
          <w:sz w:val="22"/>
          <w:szCs w:val="22"/>
          <w:lang w:val="en-CA"/>
        </w:rPr>
        <w:t xml:space="preserve">Changing ideas about the world created tension between people wanting to adopt new ideas and those wanting to preserve established traditions. </w:t>
      </w:r>
    </w:p>
    <w:p w:rsidRPr="00907A4A" w:rsidR="004A5676" w:rsidP="004A5676" w:rsidRDefault="004A5676" w14:paraId="3C9C67B4">
      <w:pPr>
        <w:pStyle w:val="Heading1"/>
        <w:rPr>
          <w:rFonts w:ascii="Lucida Bright" w:hAnsi="Lucida Bright"/>
          <w:lang w:val="en-CA"/>
        </w:rPr>
      </w:pPr>
      <w:r>
        <w:rPr>
          <w:rFonts w:ascii="Lucida Bright" w:hAnsi="Lucida Bright"/>
          <w:sz w:val="28"/>
          <w:szCs w:val="28"/>
          <w:lang w:val="en-CA"/>
        </w:rPr>
        <w:t>Social Studies Curricular Competencies: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4"/>
      </w:tblGrid>
      <w:tr w:rsidRPr="00BB3A5F" w:rsidR="004A5676" w:rsidTr="4970D507" w14:paraId="29E0CB65">
        <w:tc>
          <w:tcPr>
            <w:tcW w:w="2716" w:type="pct"/>
            <w:tcBorders>
              <w:top w:val="single" w:color="auto" w:sz="2" w:space="0"/>
              <w:left w:val="single" w:color="auto" w:sz="2" w:space="0"/>
              <w:bottom w:val="single" w:color="auto" w:sz="2" w:space="0"/>
              <w:right w:val="single" w:color="auto" w:sz="2" w:space="0"/>
            </w:tcBorders>
            <w:shd w:val="clear" w:color="auto" w:fill="333333"/>
          </w:tcPr>
          <w:p w:rsidRPr="00BB3A5F" w:rsidR="004A5676" w:rsidP="00A1277A" w:rsidRDefault="004A5676" w14:paraId="0EFE10B4" w14:noSpellErr="1">
            <w:pPr>
              <w:spacing w:before="60" w:after="60"/>
              <w:rPr>
                <w:b/>
                <w:color w:val="FFFFFF"/>
                <w:szCs w:val="22"/>
              </w:rPr>
            </w:pPr>
            <w:r w:rsidRPr="4970D507">
              <w:rPr>
                <w:rFonts w:ascii="Times New Roman" w:hAnsi="Times New Roman" w:eastAsia="Times New Roman" w:cs="Times New Roman"/>
                <w:b w:val="1"/>
                <w:bCs w:val="1"/>
                <w:color w:val="auto"/>
              </w:rPr>
              <w:t>Curricular Competencies</w:t>
            </w:r>
          </w:p>
        </w:tc>
      </w:tr>
      <w:tr w:rsidRPr="00E67F69" w:rsidR="004A5676" w:rsidTr="4970D507" w14:paraId="55AA90C3">
        <w:trPr>
          <w:trHeight w:val="484"/>
        </w:trPr>
        <w:tc>
          <w:tcPr>
            <w:tcW w:w="2716" w:type="pct"/>
            <w:tcBorders>
              <w:top w:val="single" w:color="auto" w:sz="2" w:space="0"/>
              <w:left w:val="single" w:color="auto" w:sz="2" w:space="0"/>
              <w:bottom w:val="single" w:color="auto" w:sz="2" w:space="0"/>
              <w:right w:val="single" w:color="auto" w:sz="2" w:space="0"/>
            </w:tcBorders>
            <w:shd w:val="clear" w:color="auto" w:fill="auto"/>
          </w:tcPr>
          <w:p w:rsidRPr="00BB3A5F" w:rsidR="004A5676" w:rsidP="00A1277A" w:rsidRDefault="004A5676" w14:paraId="34E2E966">
            <w:pPr>
              <w:spacing w:before="120" w:after="80"/>
              <w:rPr>
                <w:rFonts w:ascii="Arial" w:hAnsi="Arial"/>
                <w:i/>
                <w:sz w:val="20"/>
              </w:rPr>
            </w:pPr>
            <w:r w:rsidRPr="00BB3A5F">
              <w:rPr>
                <w:rFonts w:ascii="Arial" w:hAnsi="Arial"/>
                <w:i/>
                <w:sz w:val="20"/>
              </w:rPr>
              <w:t>Students are expected to be able to do the following:</w:t>
            </w:r>
          </w:p>
          <w:p w:rsidRPr="00400E3B" w:rsidR="004A5676" w:rsidP="004A5676" w:rsidRDefault="004A5676" w14:paraId="53CC8DE8" w14:noSpellErr="1">
            <w:pPr>
              <w:pStyle w:val="ListParagraph"/>
              <w:numPr>
                <w:ilvl w:val="0"/>
                <w:numId w:val="2"/>
              </w:numPr>
              <w:tabs>
                <w:tab w:val="clear" w:pos="600"/>
                <w:tab w:val="left" w:pos="480"/>
              </w:tabs>
              <w:spacing w:after="60"/>
              <w:ind w:left="480"/>
              <w:rPr>
                <w:rFonts w:cs="Calibri"/>
                <w:b/>
                <w:i/>
              </w:rPr>
            </w:pPr>
            <w:r w:rsidRPr="4970D507">
              <w:rPr>
                <w:b w:val="1"/>
                <w:bCs w:val="1"/>
              </w:rPr>
              <w:t>Use Social Studies inquiry processes and skills</w:t>
            </w:r>
            <w:r w:rsidRPr="4970D507">
              <w:rPr>
                <w:b w:val="0"/>
                <w:bCs w:val="0"/>
              </w:rPr>
              <w:t xml:space="preserve"> to ask questions; gather, interpret, and analyze ideas; and communicate findings and decisions</w:t>
            </w:r>
          </w:p>
          <w:p w:rsidRPr="00400E3B" w:rsidR="004A5676" w:rsidP="004A5676" w:rsidRDefault="004A5676" w14:paraId="3C5BD20E" w14:noSpellErr="1">
            <w:pPr>
              <w:pStyle w:val="ListParagraph"/>
              <w:numPr>
                <w:ilvl w:val="0"/>
                <w:numId w:val="2"/>
              </w:numPr>
              <w:tabs>
                <w:tab w:val="clear" w:pos="600"/>
                <w:tab w:val="left" w:pos="480"/>
              </w:tabs>
              <w:spacing w:after="60"/>
              <w:ind w:left="480"/>
              <w:rPr>
                <w:rFonts w:cs="Calibri"/>
                <w:b/>
                <w:i/>
              </w:rPr>
            </w:pPr>
            <w:r w:rsidRPr="4970D507">
              <w:rPr>
                <w:b w:val="1"/>
                <w:bCs w:val="1"/>
              </w:rPr>
              <w:t xml:space="preserve">Assess the significance </w:t>
            </w:r>
            <w:r w:rsidRPr="4970D507">
              <w:rPr>
                <w:b w:val="0"/>
                <w:bCs w:val="0"/>
              </w:rPr>
              <w:t xml:space="preserve">of people, places, events, or developments at particular times and places (significance) </w:t>
            </w:r>
          </w:p>
          <w:p w:rsidRPr="00400E3B" w:rsidR="004A5676" w:rsidP="004A5676" w:rsidRDefault="004A5676" w14:paraId="594274B7" w14:noSpellErr="1">
            <w:pPr>
              <w:pStyle w:val="ListParagraph"/>
              <w:numPr>
                <w:ilvl w:val="0"/>
                <w:numId w:val="2"/>
              </w:numPr>
              <w:tabs>
                <w:tab w:val="clear" w:pos="600"/>
                <w:tab w:val="left" w:pos="480"/>
              </w:tabs>
              <w:spacing w:after="60"/>
              <w:ind w:left="480"/>
              <w:rPr>
                <w:rFonts w:cs="Calibri"/>
                <w:b/>
                <w:i/>
              </w:rPr>
            </w:pPr>
            <w:r w:rsidRPr="4970D507">
              <w:rPr>
                <w:b w:val="1"/>
                <w:bCs w:val="1"/>
              </w:rPr>
              <w:t>Identify what the creators</w:t>
            </w:r>
            <w:r w:rsidRPr="4970D507">
              <w:rPr>
                <w:b w:val="0"/>
                <w:bCs w:val="0"/>
              </w:rPr>
              <w:t xml:space="preserve"> of accounts, narratives, maps, or texts have </w:t>
            </w:r>
            <w:r w:rsidRPr="4970D507">
              <w:rPr>
                <w:b w:val="1"/>
                <w:bCs w:val="1"/>
              </w:rPr>
              <w:t>determined is significant</w:t>
            </w:r>
            <w:r w:rsidRPr="4970D507">
              <w:rPr>
                <w:b w:val="0"/>
                <w:bCs w:val="0"/>
              </w:rPr>
              <w:t xml:space="preserve"> (significance)</w:t>
            </w:r>
          </w:p>
          <w:p w:rsidRPr="00400E3B" w:rsidR="004A5676" w:rsidP="004A5676" w:rsidRDefault="004A5676" w14:paraId="684348E4" w14:noSpellErr="1">
            <w:pPr>
              <w:pStyle w:val="ListParagraph"/>
              <w:numPr>
                <w:ilvl w:val="0"/>
                <w:numId w:val="2"/>
              </w:numPr>
              <w:tabs>
                <w:tab w:val="clear" w:pos="600"/>
                <w:tab w:val="left" w:pos="480"/>
              </w:tabs>
              <w:spacing w:after="60"/>
              <w:ind w:left="480"/>
              <w:rPr>
                <w:rFonts w:cs="Calibri"/>
                <w:b/>
                <w:i/>
              </w:rPr>
            </w:pPr>
            <w:r w:rsidRPr="4970D507">
              <w:rPr>
                <w:b w:val="1"/>
                <w:bCs w:val="1"/>
              </w:rPr>
              <w:t>Assess the credibility of multiple sources</w:t>
            </w:r>
            <w:r w:rsidRPr="4970D507">
              <w:rPr>
                <w:b w:val="0"/>
                <w:bCs w:val="0"/>
              </w:rPr>
              <w:t xml:space="preserve"> and </w:t>
            </w:r>
            <w:r w:rsidRPr="4970D507">
              <w:rPr>
                <w:b w:val="1"/>
                <w:bCs w:val="1"/>
              </w:rPr>
              <w:t>the adequacy of evidence used to justify conclusions</w:t>
            </w:r>
            <w:r w:rsidRPr="4970D507">
              <w:rPr>
                <w:b w:val="0"/>
                <w:bCs w:val="0"/>
              </w:rPr>
              <w:t xml:space="preserve"> (evidence)</w:t>
            </w:r>
          </w:p>
          <w:p w:rsidRPr="00400E3B" w:rsidR="004A5676" w:rsidP="004A5676" w:rsidRDefault="004A5676" w14:paraId="79C126A2" w14:noSpellErr="1">
            <w:pPr>
              <w:pStyle w:val="ListParagraph"/>
              <w:numPr>
                <w:ilvl w:val="0"/>
                <w:numId w:val="2"/>
              </w:numPr>
              <w:tabs>
                <w:tab w:val="clear" w:pos="600"/>
                <w:tab w:val="left" w:pos="480"/>
              </w:tabs>
              <w:spacing w:after="60"/>
              <w:ind w:left="480"/>
              <w:rPr>
                <w:rFonts w:cs="Calibri"/>
                <w:b/>
                <w:i/>
              </w:rPr>
            </w:pPr>
            <w:r w:rsidRPr="4970D507">
              <w:rPr>
                <w:b w:val="1"/>
                <w:bCs w:val="1"/>
              </w:rPr>
              <w:t>Characterize</w:t>
            </w:r>
            <w:r w:rsidRPr="4970D507">
              <w:rPr>
                <w:b w:val="1"/>
                <w:bCs w:val="1"/>
                <w:i w:val="1"/>
                <w:iCs w:val="1"/>
              </w:rPr>
              <w:t xml:space="preserve"> </w:t>
            </w:r>
            <w:r w:rsidRPr="4970D507">
              <w:rPr>
                <w:b w:val="1"/>
                <w:bCs w:val="1"/>
              </w:rPr>
              <w:t xml:space="preserve">different time periods in history</w:t>
            </w:r>
            <w:r w:rsidRPr="4970D507">
              <w:rPr>
                <w:b w:val="0"/>
                <w:bCs w:val="0"/>
              </w:rPr>
              <w:t xml:space="preserve">, including periods of progress and decline, and identify key turning points that mark periods </w:t>
            </w:r>
            <w:r w:rsidRPr="4970D507">
              <w:rPr>
                <w:b w:val="0"/>
                <w:bCs w:val="0"/>
              </w:rPr>
              <w:t xml:space="preserve">of change (continuity and change) </w:t>
            </w:r>
          </w:p>
          <w:p w:rsidRPr="00400E3B" w:rsidR="004A5676" w:rsidP="004A5676" w:rsidRDefault="004A5676" w14:paraId="6DCBF785" w14:noSpellErr="1">
            <w:pPr>
              <w:pStyle w:val="ListParagraph"/>
              <w:numPr>
                <w:ilvl w:val="0"/>
                <w:numId w:val="2"/>
              </w:numPr>
              <w:tabs>
                <w:tab w:val="clear" w:pos="600"/>
                <w:tab w:val="left" w:pos="480"/>
              </w:tabs>
              <w:spacing w:after="60"/>
              <w:ind w:left="480"/>
              <w:rPr>
                <w:rFonts w:cs="Calibri"/>
                <w:b/>
                <w:i/>
              </w:rPr>
            </w:pPr>
            <w:r w:rsidRPr="4970D507">
              <w:rPr>
                <w:b w:val="1"/>
                <w:bCs w:val="1"/>
              </w:rPr>
              <w:t xml:space="preserve">Determine which causes most influenced particular decisions,</w:t>
            </w:r>
            <w:r w:rsidRPr="4970D507">
              <w:rPr>
                <w:b w:val="0"/>
                <w:bCs w:val="0"/>
              </w:rPr>
              <w:t xml:space="preserve"> actions, </w:t>
            </w:r>
            <w:r w:rsidRPr="4970D507">
              <w:rPr>
                <w:b w:val="0"/>
                <w:bCs w:val="0"/>
              </w:rPr>
              <w:t xml:space="preserve">or events, and assess their short-and long-term consequences (cause </w:t>
            </w:r>
            <w:r w:rsidRPr="4970D507">
              <w:rPr>
                <w:b w:val="0"/>
                <w:bCs w:val="0"/>
              </w:rPr>
              <w:t>and consequence)</w:t>
            </w:r>
          </w:p>
          <w:p w:rsidRPr="00400E3B" w:rsidR="004A5676" w:rsidP="004A5676" w:rsidRDefault="004A5676" w14:paraId="17A06E0C" w14:noSpellErr="1">
            <w:pPr>
              <w:pStyle w:val="ListParagraph"/>
              <w:numPr>
                <w:ilvl w:val="0"/>
                <w:numId w:val="2"/>
              </w:numPr>
              <w:tabs>
                <w:tab w:val="clear" w:pos="600"/>
                <w:tab w:val="left" w:pos="480"/>
              </w:tabs>
              <w:spacing w:after="60"/>
              <w:ind w:left="480"/>
              <w:rPr>
                <w:rFonts w:cs="Calibri"/>
                <w:b/>
                <w:i/>
              </w:rPr>
            </w:pPr>
            <w:r w:rsidRPr="4970D507">
              <w:rPr>
                <w:b w:val="1"/>
                <w:bCs w:val="1"/>
              </w:rPr>
              <w:t>Explain different perspectives</w:t>
            </w:r>
            <w:r w:rsidRPr="4970D507">
              <w:rPr>
                <w:b w:val="0"/>
                <w:bCs w:val="0"/>
              </w:rPr>
              <w:t xml:space="preserve"> on past or present people, places, issues, or events, and</w:t>
            </w:r>
            <w:r w:rsidRPr="4970D507">
              <w:rPr>
                <w:b w:val="1"/>
                <w:bCs w:val="1"/>
              </w:rPr>
              <w:t xml:space="preserve"> compare the values, worldviews, and beliefs of human cultures and societies </w:t>
            </w:r>
            <w:r w:rsidRPr="4970D507">
              <w:rPr>
                <w:b w:val="0"/>
                <w:bCs w:val="0"/>
              </w:rPr>
              <w:t>in different times and places (perspective)</w:t>
            </w:r>
          </w:p>
          <w:p w:rsidRPr="00E67F69" w:rsidR="004A5676" w:rsidP="004A5676" w:rsidRDefault="004A5676" w14:paraId="5105AA6A" w14:noSpellErr="1">
            <w:pPr>
              <w:pStyle w:val="ListParagraph"/>
              <w:numPr>
                <w:ilvl w:val="0"/>
                <w:numId w:val="2"/>
              </w:numPr>
              <w:tabs>
                <w:tab w:val="clear" w:pos="600"/>
                <w:tab w:val="left" w:pos="480"/>
              </w:tabs>
              <w:spacing w:after="120"/>
              <w:ind w:left="480"/>
              <w:rPr>
                <w:spacing w:val="-4"/>
              </w:rPr>
            </w:pPr>
            <w:r w:rsidRPr="4970D507">
              <w:rPr>
                <w:b w:val="0"/>
                <w:bCs w:val="0"/>
              </w:rPr>
              <w:t xml:space="preserve">Make </w:t>
            </w:r>
            <w:r w:rsidRPr="4970D507">
              <w:rPr>
                <w:b w:val="1"/>
                <w:bCs w:val="1"/>
              </w:rPr>
              <w:t xml:space="preserve">ethical judgments </w:t>
            </w:r>
            <w:r w:rsidRPr="4970D507">
              <w:rPr>
                <w:b w:val="0"/>
                <w:bCs w:val="0"/>
              </w:rPr>
              <w:t xml:space="preserve">about past events, decisions, or actions, </w:t>
            </w:r>
            <w:r w:rsidRPr="4970D507">
              <w:rPr>
                <w:b w:val="0"/>
                <w:bCs w:val="0"/>
              </w:rPr>
              <w:t xml:space="preserve">and</w:t>
            </w:r>
            <w:r w:rsidRPr="4970D507">
              <w:rPr>
                <w:b w:val="1"/>
                <w:bCs w:val="1"/>
              </w:rPr>
              <w:t xml:space="preserve"> assess the limitations of drawing direct lessons from the past </w:t>
            </w:r>
            <w:r w:rsidRPr="4970D507">
              <w:rPr>
                <w:b w:val="0"/>
                <w:bCs w:val="0"/>
              </w:rPr>
              <w:t>(ethical judgment)</w:t>
            </w:r>
          </w:p>
        </w:tc>
      </w:tr>
    </w:tbl>
    <w:p w:rsidR="004A5676" w:rsidP="004A5676" w:rsidRDefault="004A5676" w14:paraId="1BC4F78F">
      <w:pPr>
        <w:pStyle w:val="Heading1"/>
        <w:rPr>
          <w:rFonts w:ascii="Lucida Bright" w:hAnsi="Lucida Bright"/>
          <w:lang w:val="en-CA"/>
        </w:rPr>
      </w:pPr>
      <w:r>
        <w:rPr>
          <w:rFonts w:ascii="Lucida Bright" w:hAnsi="Lucida Bright"/>
          <w:lang w:val="en-CA"/>
        </w:rPr>
        <w:lastRenderedPageBreak/>
        <w:br/>
      </w:r>
      <w:r w:rsidRPr="00E44A4B">
        <w:rPr>
          <w:rFonts w:ascii="Lucida Bright" w:hAnsi="Lucida Bright"/>
          <w:lang w:val="en-CA"/>
        </w:rPr>
        <w:t>Assessment</w:t>
      </w:r>
      <w:r>
        <w:rPr>
          <w:rFonts w:ascii="Lucida Bright" w:hAnsi="Lucida Bright"/>
          <w:lang w:val="en-CA"/>
        </w:rPr>
        <w:t>:</w:t>
      </w:r>
    </w:p>
    <w:p w:rsidRPr="0051684C" w:rsidR="004A5676" w:rsidP="004A5676" w:rsidRDefault="004A5676" w14:paraId="1BAF0C3B">
      <w:pPr>
        <w:rPr>
          <w:rFonts w:ascii="Lucida Bright" w:hAnsi="Lucida Bright"/>
          <w:sz w:val="23"/>
          <w:szCs w:val="23"/>
          <w:lang w:val="en-CA"/>
        </w:rPr>
      </w:pPr>
      <w:r w:rsidRPr="0051684C">
        <w:rPr>
          <w:rFonts w:ascii="Lucida Bright" w:hAnsi="Lucida Bright"/>
          <w:sz w:val="23"/>
          <w:szCs w:val="23"/>
          <w:lang w:val="en-CA"/>
        </w:rPr>
        <w:t>Students will be assessed using two methods:</w:t>
      </w:r>
    </w:p>
    <w:tbl>
      <w:tblPr>
        <w:tblStyle w:val="TableGrid"/>
        <w:tblW w:w="0" w:type="auto"/>
        <w:tblLook w:val="04A0" w:firstRow="1" w:lastRow="0" w:firstColumn="1" w:lastColumn="0" w:noHBand="0" w:noVBand="1"/>
      </w:tblPr>
      <w:tblGrid>
        <w:gridCol w:w="5240"/>
        <w:gridCol w:w="5387"/>
      </w:tblGrid>
      <w:tr w:rsidRPr="0051684C" w:rsidR="004A5676" w:rsidTr="4970D507" w14:paraId="1FE8889F">
        <w:trPr>
          <w:trHeight w:val="70"/>
        </w:trPr>
        <w:tc>
          <w:tcPr>
            <w:tcW w:w="5240" w:type="dxa"/>
          </w:tcPr>
          <w:p w:rsidRPr="0051684C" w:rsidR="004A5676" w:rsidP="00A1277A" w:rsidRDefault="004A5676" w14:paraId="6D6B06A2">
            <w:pPr>
              <w:jc w:val="center"/>
              <w:rPr>
                <w:rFonts w:ascii="Lucida Bright" w:hAnsi="Lucida Bright"/>
                <w:b/>
                <w:sz w:val="23"/>
                <w:szCs w:val="23"/>
                <w:lang w:val="en-CA"/>
              </w:rPr>
            </w:pPr>
            <w:r w:rsidRPr="0051684C">
              <w:rPr>
                <w:rFonts w:ascii="Lucida Bright" w:hAnsi="Lucida Bright"/>
                <w:b/>
                <w:sz w:val="23"/>
                <w:szCs w:val="23"/>
                <w:lang w:val="en-CA"/>
              </w:rPr>
              <w:t>Formative Assessment</w:t>
            </w:r>
          </w:p>
          <w:p w:rsidRPr="0051684C" w:rsidR="004A5676" w:rsidP="00A1277A" w:rsidRDefault="004A5676" w14:paraId="56B139CF">
            <w:pPr>
              <w:rPr>
                <w:rFonts w:ascii="Lucida Bright" w:hAnsi="Lucida Bright"/>
                <w:sz w:val="23"/>
                <w:szCs w:val="23"/>
                <w:lang w:val="en-CA"/>
              </w:rPr>
            </w:pPr>
            <w:r>
              <w:rPr>
                <w:rFonts w:ascii="Lucida Bright" w:hAnsi="Lucida Bright"/>
                <w:sz w:val="23"/>
                <w:szCs w:val="23"/>
                <w:lang w:val="en-CA"/>
              </w:rPr>
              <w:t xml:space="preserve">Students </w:t>
            </w:r>
            <w:r w:rsidRPr="0051684C">
              <w:rPr>
                <w:rFonts w:ascii="Lucida Bright" w:hAnsi="Lucida Bright"/>
                <w:sz w:val="23"/>
                <w:szCs w:val="23"/>
                <w:lang w:val="en-CA"/>
              </w:rPr>
              <w:t>recei</w:t>
            </w:r>
            <w:r>
              <w:rPr>
                <w:rFonts w:ascii="Lucida Bright" w:hAnsi="Lucida Bright"/>
                <w:sz w:val="23"/>
                <w:szCs w:val="23"/>
                <w:lang w:val="en-CA"/>
              </w:rPr>
              <w:t xml:space="preserve">ve frequent and often immediate </w:t>
            </w:r>
            <w:r w:rsidRPr="00290035">
              <w:rPr>
                <w:rFonts w:ascii="Lucida Bright" w:hAnsi="Lucida Bright"/>
                <w:i/>
                <w:sz w:val="23"/>
                <w:szCs w:val="23"/>
                <w:lang w:val="en-CA"/>
              </w:rPr>
              <w:t>descriptive comments</w:t>
            </w:r>
            <w:r>
              <w:rPr>
                <w:rFonts w:ascii="Lucida Bright" w:hAnsi="Lucida Bright"/>
                <w:sz w:val="23"/>
                <w:szCs w:val="23"/>
                <w:lang w:val="en-CA"/>
              </w:rPr>
              <w:t xml:space="preserve"> as feedback to their everyday work, with no letter grade and often no numerical value attached</w:t>
            </w:r>
            <w:r w:rsidRPr="0051684C">
              <w:rPr>
                <w:rFonts w:ascii="Lucida Bright" w:hAnsi="Lucida Bright"/>
                <w:sz w:val="23"/>
                <w:szCs w:val="23"/>
                <w:lang w:val="en-CA"/>
              </w:rPr>
              <w:t xml:space="preserve">. The purpose of this type of assessment is to help students understand </w:t>
            </w:r>
            <w:r>
              <w:rPr>
                <w:rFonts w:ascii="Lucida Bright" w:hAnsi="Lucida Bright"/>
                <w:sz w:val="23"/>
                <w:szCs w:val="23"/>
                <w:lang w:val="en-CA"/>
              </w:rPr>
              <w:t>where they are now, where they need to go, and how they will get there on their journey to improvement and learning.</w:t>
            </w:r>
          </w:p>
        </w:tc>
        <w:tc>
          <w:tcPr>
            <w:tcW w:w="5387" w:type="dxa"/>
          </w:tcPr>
          <w:p w:rsidRPr="0051684C" w:rsidR="004A5676" w:rsidP="00A1277A" w:rsidRDefault="004A5676" w14:paraId="5FFB5609">
            <w:pPr>
              <w:jc w:val="center"/>
              <w:rPr>
                <w:rFonts w:ascii="Lucida Bright" w:hAnsi="Lucida Bright"/>
                <w:b/>
                <w:sz w:val="23"/>
                <w:szCs w:val="23"/>
                <w:lang w:val="en-CA"/>
              </w:rPr>
            </w:pPr>
            <w:r w:rsidRPr="0051684C">
              <w:rPr>
                <w:rFonts w:ascii="Lucida Bright" w:hAnsi="Lucida Bright"/>
                <w:b/>
                <w:sz w:val="23"/>
                <w:szCs w:val="23"/>
                <w:lang w:val="en-CA"/>
              </w:rPr>
              <w:t>Summative Assessment</w:t>
            </w:r>
          </w:p>
          <w:p w:rsidR="004A5676" w:rsidP="00A1277A" w:rsidRDefault="004A5676" w14:paraId="1045D2C7">
            <w:pPr>
              <w:rPr>
                <w:rFonts w:ascii="Lucida Bright" w:hAnsi="Lucida Bright"/>
                <w:sz w:val="23"/>
                <w:szCs w:val="23"/>
                <w:lang w:val="en-CA"/>
              </w:rPr>
            </w:pPr>
            <w:r>
              <w:rPr>
                <w:rFonts w:ascii="Lucida Bright" w:hAnsi="Lucida Bright"/>
                <w:sz w:val="23"/>
                <w:szCs w:val="23"/>
                <w:lang w:val="en-CA"/>
              </w:rPr>
              <w:t xml:space="preserve">Students may receive feedback that has numerical value at the end of units or terms, but often </w:t>
            </w:r>
            <w:r w:rsidRPr="00290035">
              <w:rPr>
                <w:rFonts w:ascii="Lucida Bright" w:hAnsi="Lucida Bright"/>
                <w:i/>
                <w:sz w:val="23"/>
                <w:szCs w:val="23"/>
                <w:lang w:val="en-CA"/>
              </w:rPr>
              <w:t>descriptors</w:t>
            </w:r>
            <w:r>
              <w:rPr>
                <w:rFonts w:ascii="Lucida Bright" w:hAnsi="Lucida Bright"/>
                <w:sz w:val="23"/>
                <w:szCs w:val="23"/>
                <w:lang w:val="en-CA"/>
              </w:rPr>
              <w:t xml:space="preserve"> are adequate to assess levels of understanding until the completion of the course</w:t>
            </w:r>
            <w:r w:rsidRPr="0051684C">
              <w:rPr>
                <w:rFonts w:ascii="Lucida Bright" w:hAnsi="Lucida Bright"/>
                <w:sz w:val="23"/>
                <w:szCs w:val="23"/>
                <w:lang w:val="en-CA"/>
              </w:rPr>
              <w:t>. The purpose of this typ</w:t>
            </w:r>
            <w:r>
              <w:rPr>
                <w:rFonts w:ascii="Lucida Bright" w:hAnsi="Lucida Bright"/>
                <w:sz w:val="23"/>
                <w:szCs w:val="23"/>
                <w:lang w:val="en-CA"/>
              </w:rPr>
              <w:t>e of assessment is to compare achievement to</w:t>
            </w:r>
            <w:r w:rsidRPr="0051684C">
              <w:rPr>
                <w:rFonts w:ascii="Lucida Bright" w:hAnsi="Lucida Bright"/>
                <w:sz w:val="23"/>
                <w:szCs w:val="23"/>
                <w:lang w:val="en-CA"/>
              </w:rPr>
              <w:t xml:space="preserve"> </w:t>
            </w:r>
            <w:r>
              <w:rPr>
                <w:rFonts w:ascii="Lucida Bright" w:hAnsi="Lucida Bright"/>
                <w:sz w:val="23"/>
                <w:szCs w:val="23"/>
                <w:lang w:val="en-CA"/>
              </w:rPr>
              <w:t xml:space="preserve">set </w:t>
            </w:r>
            <w:r w:rsidRPr="0051684C">
              <w:rPr>
                <w:rFonts w:ascii="Lucida Bright" w:hAnsi="Lucida Bright"/>
                <w:sz w:val="23"/>
                <w:szCs w:val="23"/>
                <w:lang w:val="en-CA"/>
              </w:rPr>
              <w:t>learn</w:t>
            </w:r>
            <w:r>
              <w:rPr>
                <w:rFonts w:ascii="Lucida Bright" w:hAnsi="Lucida Bright"/>
                <w:sz w:val="23"/>
                <w:szCs w:val="23"/>
                <w:lang w:val="en-CA"/>
              </w:rPr>
              <w:t>ing standards at formal reporting periods</w:t>
            </w:r>
            <w:r w:rsidRPr="0051684C">
              <w:rPr>
                <w:rFonts w:ascii="Lucida Bright" w:hAnsi="Lucida Bright"/>
                <w:sz w:val="23"/>
                <w:szCs w:val="23"/>
                <w:lang w:val="en-CA"/>
              </w:rPr>
              <w:t xml:space="preserve">. </w:t>
            </w:r>
          </w:p>
          <w:p w:rsidRPr="0051684C" w:rsidR="004A5676" w:rsidP="00A1277A" w:rsidRDefault="004A5676" w14:paraId="36AD5EEB" w14:textId="5F6DF8CD" w14:noSpellErr="1">
            <w:pPr>
              <w:rPr>
                <w:rFonts w:ascii="Lucida Bright" w:hAnsi="Lucida Bright"/>
                <w:sz w:val="23"/>
                <w:szCs w:val="23"/>
                <w:lang w:val="en-CA"/>
              </w:rPr>
            </w:pPr>
            <w:r w:rsidRPr="4970D507">
              <w:rPr>
                <w:rFonts w:ascii="Lucida Bright" w:hAnsi="Lucida Bright" w:eastAsia="Lucida Bright" w:cs="Lucida Bright"/>
                <w:sz w:val="23"/>
                <w:szCs w:val="23"/>
                <w:u w:val="single"/>
                <w:lang w:val="en-CA"/>
              </w:rPr>
              <w:t xml:space="preserve">NOTE: A </w:t>
            </w:r>
            <w:r w:rsidRPr="4970D507">
              <w:rPr>
                <w:rFonts w:ascii="Lucida Bright" w:hAnsi="Lucida Bright" w:eastAsia="Lucida Bright" w:cs="Lucida Bright"/>
                <w:b w:val="1"/>
                <w:bCs w:val="1"/>
                <w:sz w:val="23"/>
                <w:szCs w:val="23"/>
                <w:u w:val="single"/>
                <w:lang w:val="en-CA"/>
              </w:rPr>
              <w:t xml:space="preserve">letter grade </w:t>
            </w:r>
            <w:r w:rsidRPr="4970D507">
              <w:rPr>
                <w:rFonts w:ascii="Lucida Bright" w:hAnsi="Lucida Bright" w:eastAsia="Lucida Bright" w:cs="Lucida Bright"/>
                <w:sz w:val="23"/>
                <w:szCs w:val="23"/>
                <w:u w:val="single"/>
                <w:lang w:val="en-CA"/>
              </w:rPr>
              <w:t xml:space="preserve">will be assigned </w:t>
            </w:r>
            <w:r w:rsidRPr="4970D507" w:rsidR="5F6DF8CD">
              <w:rPr>
                <w:rFonts w:ascii="Lucida Bright" w:hAnsi="Lucida Bright" w:eastAsia="Lucida Bright" w:cs="Lucida Bright"/>
                <w:sz w:val="23"/>
                <w:szCs w:val="23"/>
                <w:u w:val="single"/>
                <w:lang w:val="en-CA"/>
              </w:rPr>
              <w:t>at the completion of the course</w:t>
            </w:r>
            <w:r w:rsidRPr="4970D507">
              <w:rPr>
                <w:rFonts w:ascii="Lucida Bright" w:hAnsi="Lucida Bright" w:eastAsia="Lucida Bright" w:cs="Lucida Bright"/>
                <w:sz w:val="23"/>
                <w:szCs w:val="23"/>
                <w:u w:val="single"/>
                <w:lang w:val="en-CA"/>
              </w:rPr>
              <w:t>.</w:t>
            </w:r>
          </w:p>
        </w:tc>
      </w:tr>
    </w:tbl>
    <w:p w:rsidRPr="0051684C" w:rsidR="004A5676" w:rsidP="004A5676" w:rsidRDefault="004A5676" w14:paraId="093E5078">
      <w:pPr>
        <w:spacing w:line="360" w:lineRule="auto"/>
        <w:rPr>
          <w:rFonts w:ascii="Lucida Bright" w:hAnsi="Lucida Bright"/>
          <w:sz w:val="23"/>
          <w:szCs w:val="23"/>
          <w:lang w:val="en-CA"/>
        </w:rPr>
      </w:pPr>
      <w:r w:rsidRPr="0051684C">
        <w:rPr>
          <w:rFonts w:ascii="Lucida Bright" w:hAnsi="Lucida Bright"/>
          <w:sz w:val="23"/>
          <w:szCs w:val="23"/>
          <w:lang w:val="en-CA"/>
        </w:rPr>
        <w:t xml:space="preserve"> </w:t>
      </w:r>
    </w:p>
    <w:tbl>
      <w:tblPr>
        <w:tblStyle w:val="TableGrid"/>
        <w:tblW w:w="0" w:type="auto"/>
        <w:tblLook w:val="04A0" w:firstRow="1" w:lastRow="0" w:firstColumn="1" w:lastColumn="0" w:noHBand="0" w:noVBand="1"/>
      </w:tblPr>
      <w:tblGrid>
        <w:gridCol w:w="988"/>
        <w:gridCol w:w="1738"/>
        <w:gridCol w:w="7901"/>
      </w:tblGrid>
      <w:tr w:rsidRPr="0051684C" w:rsidR="004A5676" w:rsidTr="00A1277A" w14:paraId="74FB756E">
        <w:tc>
          <w:tcPr>
            <w:tcW w:w="988" w:type="dxa"/>
          </w:tcPr>
          <w:p w:rsidRPr="0051684C" w:rsidR="004A5676" w:rsidP="00A1277A" w:rsidRDefault="004A5676" w14:paraId="70BA8831">
            <w:pPr>
              <w:jc w:val="center"/>
              <w:rPr>
                <w:rFonts w:ascii="Lucida Bright" w:hAnsi="Lucida Bright"/>
                <w:b/>
                <w:sz w:val="23"/>
                <w:szCs w:val="23"/>
                <w:lang w:val="en-CA"/>
              </w:rPr>
            </w:pPr>
            <w:r w:rsidRPr="0051684C">
              <w:rPr>
                <w:rFonts w:ascii="Lucida Bright" w:hAnsi="Lucida Bright"/>
                <w:b/>
                <w:sz w:val="23"/>
                <w:szCs w:val="23"/>
                <w:lang w:val="en-CA"/>
              </w:rPr>
              <w:t>Letter Grade</w:t>
            </w:r>
          </w:p>
        </w:tc>
        <w:tc>
          <w:tcPr>
            <w:tcW w:w="1738" w:type="dxa"/>
          </w:tcPr>
          <w:p w:rsidRPr="0051684C" w:rsidR="004A5676" w:rsidP="00A1277A" w:rsidRDefault="004A5676" w14:paraId="09A57C5C">
            <w:pPr>
              <w:jc w:val="center"/>
              <w:rPr>
                <w:rFonts w:ascii="Lucida Bright" w:hAnsi="Lucida Bright"/>
                <w:b/>
                <w:sz w:val="23"/>
                <w:szCs w:val="23"/>
                <w:lang w:val="en-CA"/>
              </w:rPr>
            </w:pPr>
            <w:r w:rsidRPr="0051684C">
              <w:rPr>
                <w:rFonts w:ascii="Lucida Bright" w:hAnsi="Lucida Bright"/>
                <w:b/>
                <w:sz w:val="23"/>
                <w:szCs w:val="23"/>
                <w:lang w:val="en-CA"/>
              </w:rPr>
              <w:t>Descriptor</w:t>
            </w:r>
          </w:p>
        </w:tc>
        <w:tc>
          <w:tcPr>
            <w:tcW w:w="7901" w:type="dxa"/>
          </w:tcPr>
          <w:p w:rsidRPr="0051684C" w:rsidR="004A5676" w:rsidP="00A1277A" w:rsidRDefault="004A5676" w14:paraId="7D2299BF">
            <w:pPr>
              <w:jc w:val="center"/>
              <w:rPr>
                <w:rFonts w:ascii="Lucida Bright" w:hAnsi="Lucida Bright"/>
                <w:b/>
                <w:sz w:val="23"/>
                <w:szCs w:val="23"/>
                <w:lang w:val="en-CA"/>
              </w:rPr>
            </w:pPr>
            <w:r w:rsidRPr="0051684C">
              <w:rPr>
                <w:rFonts w:ascii="Lucida Bright" w:hAnsi="Lucida Bright"/>
                <w:b/>
                <w:sz w:val="23"/>
                <w:szCs w:val="23"/>
                <w:lang w:val="en-CA"/>
              </w:rPr>
              <w:t>Description of Student Understanding</w:t>
            </w:r>
          </w:p>
        </w:tc>
      </w:tr>
      <w:tr w:rsidRPr="0051684C" w:rsidR="004A5676" w:rsidTr="00A1277A" w14:paraId="3C7ED4B7">
        <w:tc>
          <w:tcPr>
            <w:tcW w:w="988" w:type="dxa"/>
          </w:tcPr>
          <w:p w:rsidRPr="0051684C" w:rsidR="004A5676" w:rsidP="00A1277A" w:rsidRDefault="004A5676" w14:paraId="32237E66">
            <w:pPr>
              <w:jc w:val="center"/>
              <w:rPr>
                <w:rFonts w:ascii="Lucida Bright" w:hAnsi="Lucida Bright"/>
                <w:sz w:val="23"/>
                <w:szCs w:val="23"/>
                <w:lang w:val="en-CA"/>
              </w:rPr>
            </w:pPr>
            <w:r w:rsidRPr="0051684C">
              <w:rPr>
                <w:rFonts w:ascii="Lucida Bright" w:hAnsi="Lucida Bright"/>
                <w:sz w:val="23"/>
                <w:szCs w:val="23"/>
                <w:lang w:val="en-CA"/>
              </w:rPr>
              <w:t>A</w:t>
            </w:r>
          </w:p>
        </w:tc>
        <w:tc>
          <w:tcPr>
            <w:tcW w:w="1738" w:type="dxa"/>
          </w:tcPr>
          <w:p w:rsidRPr="0051684C" w:rsidR="004A5676" w:rsidP="00A1277A" w:rsidRDefault="004A5676" w14:paraId="4CB23E3B">
            <w:pPr>
              <w:jc w:val="center"/>
              <w:rPr>
                <w:rFonts w:ascii="Lucida Bright" w:hAnsi="Lucida Bright"/>
                <w:sz w:val="23"/>
                <w:szCs w:val="23"/>
                <w:lang w:val="en-CA"/>
              </w:rPr>
            </w:pPr>
            <w:r w:rsidRPr="0051684C">
              <w:rPr>
                <w:rFonts w:ascii="Lucida Bright" w:hAnsi="Lucida Bright"/>
                <w:sz w:val="23"/>
                <w:szCs w:val="23"/>
                <w:lang w:val="en-CA"/>
              </w:rPr>
              <w:t>Extending</w:t>
            </w:r>
          </w:p>
        </w:tc>
        <w:tc>
          <w:tcPr>
            <w:tcW w:w="7901" w:type="dxa"/>
          </w:tcPr>
          <w:p w:rsidRPr="0051684C" w:rsidR="004A5676" w:rsidP="00A1277A" w:rsidRDefault="004A5676" w14:paraId="2267654E">
            <w:pPr>
              <w:rPr>
                <w:rFonts w:ascii="Lucida Bright" w:hAnsi="Lucida Bright"/>
                <w:sz w:val="23"/>
                <w:szCs w:val="23"/>
                <w:lang w:val="en-CA"/>
              </w:rPr>
            </w:pPr>
            <w:r w:rsidRPr="0051684C">
              <w:rPr>
                <w:rFonts w:ascii="Lucida Bright" w:hAnsi="Lucida Bright"/>
                <w:sz w:val="23"/>
                <w:szCs w:val="23"/>
                <w:lang w:val="en-CA"/>
              </w:rPr>
              <w:t>The student demonstrates excellent or outstanding performance in relation to expected curricular competencies</w:t>
            </w:r>
          </w:p>
        </w:tc>
      </w:tr>
      <w:tr w:rsidRPr="0051684C" w:rsidR="004A5676" w:rsidTr="00A1277A" w14:paraId="17B45712">
        <w:trPr>
          <w:trHeight w:val="646"/>
        </w:trPr>
        <w:tc>
          <w:tcPr>
            <w:tcW w:w="988" w:type="dxa"/>
          </w:tcPr>
          <w:p w:rsidRPr="0051684C" w:rsidR="004A5676" w:rsidP="00A1277A" w:rsidRDefault="004A5676" w14:paraId="3F91FD6D">
            <w:pPr>
              <w:jc w:val="center"/>
              <w:rPr>
                <w:rFonts w:ascii="Lucida Bright" w:hAnsi="Lucida Bright"/>
                <w:sz w:val="23"/>
                <w:szCs w:val="23"/>
                <w:lang w:val="en-CA"/>
              </w:rPr>
            </w:pPr>
            <w:r w:rsidRPr="0051684C">
              <w:rPr>
                <w:rFonts w:ascii="Lucida Bright" w:hAnsi="Lucida Bright"/>
                <w:sz w:val="23"/>
                <w:szCs w:val="23"/>
                <w:lang w:val="en-CA"/>
              </w:rPr>
              <w:t>B</w:t>
            </w:r>
          </w:p>
        </w:tc>
        <w:tc>
          <w:tcPr>
            <w:tcW w:w="1738" w:type="dxa"/>
          </w:tcPr>
          <w:p w:rsidRPr="0051684C" w:rsidR="004A5676" w:rsidP="00A1277A" w:rsidRDefault="004A5676" w14:paraId="6391B999">
            <w:pPr>
              <w:jc w:val="center"/>
              <w:rPr>
                <w:rFonts w:ascii="Lucida Bright" w:hAnsi="Lucida Bright"/>
                <w:sz w:val="23"/>
                <w:szCs w:val="23"/>
                <w:lang w:val="en-CA"/>
              </w:rPr>
            </w:pPr>
            <w:r w:rsidRPr="0051684C">
              <w:rPr>
                <w:rFonts w:ascii="Lucida Bright" w:hAnsi="Lucida Bright"/>
                <w:sz w:val="23"/>
                <w:szCs w:val="23"/>
                <w:lang w:val="en-CA"/>
              </w:rPr>
              <w:t>Proficient</w:t>
            </w:r>
          </w:p>
        </w:tc>
        <w:tc>
          <w:tcPr>
            <w:tcW w:w="7901" w:type="dxa"/>
          </w:tcPr>
          <w:p w:rsidRPr="0051684C" w:rsidR="004A5676" w:rsidP="00A1277A" w:rsidRDefault="004A5676" w14:paraId="044DE4C4">
            <w:pPr>
              <w:rPr>
                <w:rFonts w:ascii="Lucida Bright" w:hAnsi="Lucida Bright"/>
                <w:sz w:val="23"/>
                <w:szCs w:val="23"/>
                <w:lang w:val="en-CA"/>
              </w:rPr>
            </w:pPr>
            <w:r w:rsidRPr="0051684C">
              <w:rPr>
                <w:rFonts w:ascii="Lucida Bright" w:hAnsi="Lucida Bright"/>
                <w:sz w:val="23"/>
                <w:szCs w:val="23"/>
                <w:lang w:val="en-CA"/>
              </w:rPr>
              <w:t xml:space="preserve">The student demonstrates very good performance in relation to curricular competencies. </w:t>
            </w:r>
          </w:p>
        </w:tc>
      </w:tr>
      <w:tr w:rsidRPr="0051684C" w:rsidR="004A5676" w:rsidTr="00A1277A" w14:paraId="0B4F2EA7">
        <w:tc>
          <w:tcPr>
            <w:tcW w:w="988" w:type="dxa"/>
          </w:tcPr>
          <w:p w:rsidRPr="0051684C" w:rsidR="004A5676" w:rsidP="00A1277A" w:rsidRDefault="004A5676" w14:paraId="01E50B0D">
            <w:pPr>
              <w:jc w:val="center"/>
              <w:rPr>
                <w:rFonts w:ascii="Lucida Bright" w:hAnsi="Lucida Bright"/>
                <w:sz w:val="23"/>
                <w:szCs w:val="23"/>
                <w:lang w:val="en-CA"/>
              </w:rPr>
            </w:pPr>
            <w:r w:rsidRPr="0051684C">
              <w:rPr>
                <w:rFonts w:ascii="Lucida Bright" w:hAnsi="Lucida Bright"/>
                <w:sz w:val="23"/>
                <w:szCs w:val="23"/>
                <w:lang w:val="en-CA"/>
              </w:rPr>
              <w:t>C+</w:t>
            </w:r>
          </w:p>
        </w:tc>
        <w:tc>
          <w:tcPr>
            <w:tcW w:w="1738" w:type="dxa"/>
          </w:tcPr>
          <w:p w:rsidRPr="0051684C" w:rsidR="004A5676" w:rsidP="00A1277A" w:rsidRDefault="004A5676" w14:paraId="2E72A8AE">
            <w:pPr>
              <w:jc w:val="center"/>
              <w:rPr>
                <w:rFonts w:ascii="Lucida Bright" w:hAnsi="Lucida Bright"/>
                <w:sz w:val="23"/>
                <w:szCs w:val="23"/>
                <w:lang w:val="en-CA"/>
              </w:rPr>
            </w:pPr>
            <w:r w:rsidRPr="0051684C">
              <w:rPr>
                <w:rFonts w:ascii="Lucida Bright" w:hAnsi="Lucida Bright"/>
                <w:sz w:val="23"/>
                <w:szCs w:val="23"/>
                <w:lang w:val="en-CA"/>
              </w:rPr>
              <w:t>Developing</w:t>
            </w:r>
          </w:p>
        </w:tc>
        <w:tc>
          <w:tcPr>
            <w:tcW w:w="7901" w:type="dxa"/>
          </w:tcPr>
          <w:p w:rsidRPr="0051684C" w:rsidR="004A5676" w:rsidP="00A1277A" w:rsidRDefault="004A5676" w14:paraId="0238CD26">
            <w:pPr>
              <w:rPr>
                <w:rFonts w:ascii="Lucida Bright" w:hAnsi="Lucida Bright"/>
                <w:sz w:val="23"/>
                <w:szCs w:val="23"/>
                <w:lang w:val="en-CA"/>
              </w:rPr>
            </w:pPr>
            <w:r w:rsidRPr="0051684C">
              <w:rPr>
                <w:rFonts w:ascii="Lucida Bright" w:hAnsi="Lucida Bright"/>
                <w:sz w:val="23"/>
                <w:szCs w:val="23"/>
                <w:lang w:val="en-CA"/>
              </w:rPr>
              <w:t>The student demonstrates good performance in relation to curricular competencies.</w:t>
            </w:r>
          </w:p>
        </w:tc>
      </w:tr>
      <w:tr w:rsidRPr="0051684C" w:rsidR="004A5676" w:rsidTr="00A1277A" w14:paraId="3E4CDFE0">
        <w:tc>
          <w:tcPr>
            <w:tcW w:w="988" w:type="dxa"/>
          </w:tcPr>
          <w:p w:rsidRPr="0051684C" w:rsidR="004A5676" w:rsidP="00A1277A" w:rsidRDefault="004A5676" w14:paraId="178B29E6">
            <w:pPr>
              <w:jc w:val="center"/>
              <w:rPr>
                <w:rFonts w:ascii="Lucida Bright" w:hAnsi="Lucida Bright"/>
                <w:sz w:val="23"/>
                <w:szCs w:val="23"/>
                <w:lang w:val="en-CA"/>
              </w:rPr>
            </w:pPr>
            <w:r w:rsidRPr="0051684C">
              <w:rPr>
                <w:rFonts w:ascii="Lucida Bright" w:hAnsi="Lucida Bright"/>
                <w:sz w:val="23"/>
                <w:szCs w:val="23"/>
                <w:lang w:val="en-CA"/>
              </w:rPr>
              <w:t>C</w:t>
            </w:r>
          </w:p>
        </w:tc>
        <w:tc>
          <w:tcPr>
            <w:tcW w:w="1738" w:type="dxa"/>
          </w:tcPr>
          <w:p w:rsidRPr="0051684C" w:rsidR="004A5676" w:rsidP="00A1277A" w:rsidRDefault="004A5676" w14:paraId="7FD6307E">
            <w:pPr>
              <w:jc w:val="center"/>
              <w:rPr>
                <w:rFonts w:ascii="Lucida Bright" w:hAnsi="Lucida Bright"/>
                <w:sz w:val="23"/>
                <w:szCs w:val="23"/>
                <w:lang w:val="en-CA"/>
              </w:rPr>
            </w:pPr>
            <w:r w:rsidRPr="0051684C">
              <w:rPr>
                <w:rFonts w:ascii="Lucida Bright" w:hAnsi="Lucida Bright"/>
                <w:sz w:val="23"/>
                <w:szCs w:val="23"/>
                <w:lang w:val="en-CA"/>
              </w:rPr>
              <w:t>Emerging</w:t>
            </w:r>
          </w:p>
        </w:tc>
        <w:tc>
          <w:tcPr>
            <w:tcW w:w="7901" w:type="dxa"/>
          </w:tcPr>
          <w:p w:rsidRPr="0051684C" w:rsidR="004A5676" w:rsidP="00A1277A" w:rsidRDefault="004A5676" w14:paraId="17047113">
            <w:pPr>
              <w:rPr>
                <w:rFonts w:ascii="Lucida Bright" w:hAnsi="Lucida Bright"/>
                <w:sz w:val="23"/>
                <w:szCs w:val="23"/>
                <w:lang w:val="en-CA"/>
              </w:rPr>
            </w:pPr>
            <w:r w:rsidRPr="0051684C">
              <w:rPr>
                <w:rFonts w:ascii="Lucida Bright" w:hAnsi="Lucida Bright"/>
                <w:sz w:val="23"/>
                <w:szCs w:val="23"/>
                <w:lang w:val="en-CA"/>
              </w:rPr>
              <w:t xml:space="preserve">The student demonstrates satisfactory performance in relation to curricular competencies. </w:t>
            </w:r>
          </w:p>
        </w:tc>
      </w:tr>
      <w:tr w:rsidRPr="0051684C" w:rsidR="004A5676" w:rsidTr="00A1277A" w14:paraId="2DC23AEF">
        <w:tc>
          <w:tcPr>
            <w:tcW w:w="988" w:type="dxa"/>
          </w:tcPr>
          <w:p w:rsidRPr="0051684C" w:rsidR="004A5676" w:rsidP="00A1277A" w:rsidRDefault="004A5676" w14:paraId="47FEF0B5">
            <w:pPr>
              <w:jc w:val="center"/>
              <w:rPr>
                <w:rFonts w:ascii="Lucida Bright" w:hAnsi="Lucida Bright"/>
                <w:sz w:val="23"/>
                <w:szCs w:val="23"/>
                <w:lang w:val="en-CA"/>
              </w:rPr>
            </w:pPr>
            <w:r w:rsidRPr="0051684C">
              <w:rPr>
                <w:rFonts w:ascii="Lucida Bright" w:hAnsi="Lucida Bright"/>
                <w:sz w:val="23"/>
                <w:szCs w:val="23"/>
                <w:lang w:val="en-CA"/>
              </w:rPr>
              <w:t>C-</w:t>
            </w:r>
          </w:p>
        </w:tc>
        <w:tc>
          <w:tcPr>
            <w:tcW w:w="1738" w:type="dxa"/>
          </w:tcPr>
          <w:p w:rsidRPr="0051684C" w:rsidR="004A5676" w:rsidP="00A1277A" w:rsidRDefault="004A5676" w14:paraId="5A9E5643">
            <w:pPr>
              <w:jc w:val="center"/>
              <w:rPr>
                <w:rFonts w:ascii="Lucida Bright" w:hAnsi="Lucida Bright"/>
                <w:sz w:val="23"/>
                <w:szCs w:val="23"/>
                <w:lang w:val="en-CA"/>
              </w:rPr>
            </w:pPr>
            <w:r w:rsidRPr="0051684C">
              <w:rPr>
                <w:rFonts w:ascii="Lucida Bright" w:hAnsi="Lucida Bright"/>
                <w:sz w:val="23"/>
                <w:szCs w:val="23"/>
                <w:lang w:val="en-CA"/>
              </w:rPr>
              <w:t>Emerging</w:t>
            </w:r>
          </w:p>
        </w:tc>
        <w:tc>
          <w:tcPr>
            <w:tcW w:w="7901" w:type="dxa"/>
          </w:tcPr>
          <w:p w:rsidRPr="0051684C" w:rsidR="004A5676" w:rsidP="00A1277A" w:rsidRDefault="004A5676" w14:paraId="6B24D95A">
            <w:pPr>
              <w:rPr>
                <w:rFonts w:ascii="Lucida Bright" w:hAnsi="Lucida Bright"/>
                <w:sz w:val="23"/>
                <w:szCs w:val="23"/>
                <w:lang w:val="en-CA"/>
              </w:rPr>
            </w:pPr>
            <w:r w:rsidRPr="0051684C">
              <w:rPr>
                <w:rFonts w:ascii="Lucida Bright" w:hAnsi="Lucida Bright"/>
                <w:sz w:val="23"/>
                <w:szCs w:val="23"/>
                <w:lang w:val="en-CA"/>
              </w:rPr>
              <w:t xml:space="preserve">The student demonstrates minimally acceptable performance in relation to curricular competencies. </w:t>
            </w:r>
          </w:p>
        </w:tc>
      </w:tr>
      <w:tr w:rsidRPr="0051684C" w:rsidR="004A5676" w:rsidTr="00A1277A" w14:paraId="7EC30B0F">
        <w:tc>
          <w:tcPr>
            <w:tcW w:w="988" w:type="dxa"/>
          </w:tcPr>
          <w:p w:rsidRPr="0051684C" w:rsidR="004A5676" w:rsidP="00A1277A" w:rsidRDefault="004A5676" w14:paraId="258AE5D3">
            <w:pPr>
              <w:jc w:val="center"/>
              <w:rPr>
                <w:rFonts w:ascii="Lucida Bright" w:hAnsi="Lucida Bright"/>
                <w:sz w:val="23"/>
                <w:szCs w:val="23"/>
                <w:lang w:val="en-CA"/>
              </w:rPr>
            </w:pPr>
            <w:r w:rsidRPr="0051684C">
              <w:rPr>
                <w:rFonts w:ascii="Lucida Bright" w:hAnsi="Lucida Bright"/>
                <w:sz w:val="23"/>
                <w:szCs w:val="23"/>
                <w:lang w:val="en-CA"/>
              </w:rPr>
              <w:t>I</w:t>
            </w:r>
          </w:p>
        </w:tc>
        <w:tc>
          <w:tcPr>
            <w:tcW w:w="1738" w:type="dxa"/>
          </w:tcPr>
          <w:p w:rsidRPr="0051684C" w:rsidR="004A5676" w:rsidP="00A1277A" w:rsidRDefault="004A5676" w14:paraId="4FF16651">
            <w:pPr>
              <w:jc w:val="center"/>
              <w:rPr>
                <w:rFonts w:ascii="Lucida Bright" w:hAnsi="Lucida Bright"/>
                <w:sz w:val="23"/>
                <w:szCs w:val="23"/>
                <w:lang w:val="en-CA"/>
              </w:rPr>
            </w:pPr>
            <w:r w:rsidRPr="0051684C">
              <w:rPr>
                <w:rFonts w:ascii="Lucida Bright" w:hAnsi="Lucida Bright"/>
                <w:sz w:val="23"/>
                <w:szCs w:val="23"/>
                <w:lang w:val="en-CA"/>
              </w:rPr>
              <w:t>In progress/</w:t>
            </w:r>
            <w:r w:rsidRPr="0051684C">
              <w:rPr>
                <w:rFonts w:ascii="Lucida Bright" w:hAnsi="Lucida Bright"/>
                <w:sz w:val="23"/>
                <w:szCs w:val="23"/>
                <w:lang w:val="en-CA"/>
              </w:rPr>
              <w:br/>
            </w:r>
            <w:r w:rsidRPr="0051684C">
              <w:rPr>
                <w:rFonts w:ascii="Lucida Bright" w:hAnsi="Lucida Bright"/>
                <w:sz w:val="23"/>
                <w:szCs w:val="23"/>
                <w:lang w:val="en-CA"/>
              </w:rPr>
              <w:t>incomplete</w:t>
            </w:r>
          </w:p>
        </w:tc>
        <w:tc>
          <w:tcPr>
            <w:tcW w:w="7901" w:type="dxa"/>
          </w:tcPr>
          <w:p w:rsidRPr="0051684C" w:rsidR="004A5676" w:rsidP="00A1277A" w:rsidRDefault="004A5676" w14:paraId="260F70F3">
            <w:pPr>
              <w:rPr>
                <w:rFonts w:ascii="Lucida Bright" w:hAnsi="Lucida Bright"/>
                <w:sz w:val="23"/>
                <w:szCs w:val="23"/>
                <w:lang w:val="en-CA"/>
              </w:rPr>
            </w:pPr>
            <w:r w:rsidRPr="0051684C">
              <w:rPr>
                <w:rFonts w:ascii="Lucida Bright" w:hAnsi="Lucida Bright"/>
                <w:sz w:val="23"/>
                <w:szCs w:val="23"/>
                <w:lang w:val="en-CA"/>
              </w:rPr>
              <w:t xml:space="preserve">The student, for a variety of reasons, is not demonstrating minimally acceptable performance in relation to curricular competencies. </w:t>
            </w:r>
          </w:p>
        </w:tc>
      </w:tr>
      <w:tr w:rsidRPr="0051684C" w:rsidR="004A5676" w:rsidTr="00A1277A" w14:paraId="2746E0F7">
        <w:tc>
          <w:tcPr>
            <w:tcW w:w="988" w:type="dxa"/>
          </w:tcPr>
          <w:p w:rsidRPr="0051684C" w:rsidR="004A5676" w:rsidP="00A1277A" w:rsidRDefault="004A5676" w14:paraId="147411D1">
            <w:pPr>
              <w:jc w:val="center"/>
              <w:rPr>
                <w:rFonts w:ascii="Lucida Bright" w:hAnsi="Lucida Bright"/>
                <w:sz w:val="23"/>
                <w:szCs w:val="23"/>
                <w:lang w:val="en-CA"/>
              </w:rPr>
            </w:pPr>
            <w:r w:rsidRPr="0051684C">
              <w:rPr>
                <w:rFonts w:ascii="Lucida Bright" w:hAnsi="Lucida Bright"/>
                <w:sz w:val="23"/>
                <w:szCs w:val="23"/>
                <w:lang w:val="en-CA"/>
              </w:rPr>
              <w:t>F</w:t>
            </w:r>
          </w:p>
        </w:tc>
        <w:tc>
          <w:tcPr>
            <w:tcW w:w="1738" w:type="dxa"/>
          </w:tcPr>
          <w:p w:rsidRPr="0051684C" w:rsidR="004A5676" w:rsidP="00A1277A" w:rsidRDefault="004A5676" w14:paraId="7B79D9E7">
            <w:pPr>
              <w:jc w:val="center"/>
              <w:rPr>
                <w:rFonts w:ascii="Lucida Bright" w:hAnsi="Lucida Bright"/>
                <w:sz w:val="23"/>
                <w:szCs w:val="23"/>
                <w:lang w:val="en-CA"/>
              </w:rPr>
            </w:pPr>
            <w:r w:rsidRPr="0051684C">
              <w:rPr>
                <w:rFonts w:ascii="Lucida Bright" w:hAnsi="Lucida Bright"/>
                <w:sz w:val="23"/>
                <w:szCs w:val="23"/>
                <w:lang w:val="en-CA"/>
              </w:rPr>
              <w:t>Failed (end of course)</w:t>
            </w:r>
          </w:p>
        </w:tc>
        <w:tc>
          <w:tcPr>
            <w:tcW w:w="7901" w:type="dxa"/>
          </w:tcPr>
          <w:p w:rsidRPr="0051684C" w:rsidR="004A5676" w:rsidP="00A1277A" w:rsidRDefault="004A5676" w14:paraId="5B931BEA">
            <w:pPr>
              <w:rPr>
                <w:rFonts w:ascii="Lucida Bright" w:hAnsi="Lucida Bright"/>
                <w:sz w:val="23"/>
                <w:szCs w:val="23"/>
                <w:lang w:val="en-CA"/>
              </w:rPr>
            </w:pPr>
            <w:r w:rsidRPr="0051684C">
              <w:rPr>
                <w:rFonts w:ascii="Lucida Bright" w:hAnsi="Lucida Bright"/>
                <w:sz w:val="23"/>
                <w:szCs w:val="23"/>
                <w:lang w:val="en-CA"/>
              </w:rPr>
              <w:t>The student has not demonstrated, or is not demonstrating the minimally acceptable performance in relation to curricular competencies</w:t>
            </w:r>
          </w:p>
        </w:tc>
      </w:tr>
    </w:tbl>
    <w:p w:rsidRPr="0051684C" w:rsidR="004A5676" w:rsidP="004A5676" w:rsidRDefault="004A5676" w14:paraId="519822CA">
      <w:pPr>
        <w:spacing w:line="360" w:lineRule="auto"/>
        <w:rPr>
          <w:rFonts w:ascii="Lucida Bright" w:hAnsi="Lucida Bright"/>
          <w:b/>
          <w:sz w:val="23"/>
          <w:szCs w:val="23"/>
          <w:lang w:val="en-CA"/>
        </w:rPr>
      </w:pPr>
    </w:p>
    <w:p w:rsidRPr="0051684C" w:rsidR="004A5676" w:rsidP="004A5676" w:rsidRDefault="004A5676" w14:paraId="335E173C">
      <w:pPr>
        <w:spacing w:line="360" w:lineRule="auto"/>
        <w:rPr>
          <w:rFonts w:ascii="Lucida Bright" w:hAnsi="Lucida Bright"/>
          <w:sz w:val="23"/>
          <w:szCs w:val="23"/>
          <w:lang w:val="en-CA"/>
        </w:rPr>
      </w:pPr>
      <w:r w:rsidRPr="0051684C">
        <w:rPr>
          <w:rFonts w:ascii="Lucida Bright" w:hAnsi="Lucida Bright"/>
          <w:b/>
          <w:sz w:val="23"/>
          <w:szCs w:val="23"/>
          <w:lang w:val="en-CA"/>
        </w:rPr>
        <w:t>Assessment Tools:</w:t>
      </w:r>
      <w:r w:rsidRPr="0051684C">
        <w:rPr>
          <w:rFonts w:ascii="Lucida Bright" w:hAnsi="Lucida Bright"/>
          <w:sz w:val="23"/>
          <w:szCs w:val="23"/>
          <w:lang w:val="en-CA"/>
        </w:rPr>
        <w:t xml:space="preserve"> </w:t>
      </w:r>
      <w:r w:rsidRPr="005C364D">
        <w:rPr>
          <w:rFonts w:ascii="Lucida Bright" w:hAnsi="Lucida Bright"/>
          <w:sz w:val="20"/>
          <w:szCs w:val="20"/>
          <w:lang w:val="en-CA"/>
        </w:rPr>
        <w:t xml:space="preserve">Teacher Observations/Conversations, Rubrics, Practice and Final Assignments, Drafts and Final Copies, Group and Individual Projects, Presentations, Quizzes, Tests, … </w:t>
      </w:r>
    </w:p>
    <w:p w:rsidR="004A5676" w:rsidP="004A5676" w:rsidRDefault="004A5676" w14:paraId="45DBE396">
      <w:pPr>
        <w:rPr>
          <w:rFonts w:ascii="Lucida Bright" w:hAnsi="Lucida Bright"/>
          <w:sz w:val="23"/>
          <w:szCs w:val="23"/>
          <w:lang w:val="en-CA"/>
        </w:rPr>
      </w:pPr>
    </w:p>
    <w:p w:rsidR="004A5676" w:rsidP="004A5676" w:rsidRDefault="004A5676" w14:paraId="620CCF90">
      <w:pPr>
        <w:pStyle w:val="Heading1"/>
        <w:jc w:val="center"/>
        <w:rPr>
          <w:rFonts w:ascii="Lucida Bright" w:hAnsi="Lucida Bright"/>
          <w:lang w:val="en-CA"/>
        </w:rPr>
      </w:pPr>
      <w:r w:rsidRPr="005F6711">
        <w:rPr>
          <w:rFonts w:ascii="Lucida Bright" w:hAnsi="Lucida Bright"/>
          <w:lang w:val="en-CA"/>
        </w:rPr>
        <w:lastRenderedPageBreak/>
        <w:t>Materials needed for Humanities 8</w:t>
      </w:r>
    </w:p>
    <w:p w:rsidR="004A5676" w:rsidP="004A5676" w:rsidRDefault="004A5676" w14:paraId="2E39FA18">
      <w:pPr>
        <w:rPr>
          <w:lang w:val="en-CA"/>
        </w:rPr>
      </w:pPr>
      <w:r>
        <w:rPr>
          <w:lang w:val="en-CA"/>
        </w:rPr>
        <w:tab/>
      </w:r>
      <w:r>
        <w:rPr>
          <w:lang w:val="en-CA"/>
        </w:rPr>
        <w:tab/>
      </w:r>
    </w:p>
    <w:p w:rsidR="004A5676" w:rsidP="004A5676" w:rsidRDefault="004A5676" w14:paraId="340EB472" w14:noSpellErr="1" w14:textId="20B6BF33">
      <w:pPr>
        <w:pStyle w:val="ListParagraph"/>
        <w:numPr>
          <w:ilvl w:val="0"/>
          <w:numId w:val="4"/>
        </w:numPr>
        <w:rPr>
          <w:rFonts w:ascii="Lucida Bright" w:hAnsi="Lucida Bright"/>
          <w:lang w:val="en-CA"/>
        </w:rPr>
      </w:pPr>
      <w:r w:rsidRPr="5F6DF8CD">
        <w:rPr>
          <w:rFonts w:ascii="Lucida Bright" w:hAnsi="Lucida Bright" w:eastAsia="Lucida Bright" w:cs="Lucida Bright"/>
          <w:lang w:val="en-CA"/>
        </w:rPr>
        <w:t>Big</w:t>
      </w:r>
      <w:r w:rsidRPr="5F6DF8CD">
        <w:rPr>
          <w:rFonts w:ascii="Lucida Bright" w:hAnsi="Lucida Bright" w:eastAsia="Lucida Bright" w:cs="Lucida Bright"/>
          <w:lang w:val="en-CA"/>
        </w:rPr>
        <w:t xml:space="preserve"> 3 ring binder </w:t>
      </w:r>
      <w:r w:rsidRPr="5F6DF8CD" w:rsidR="5F6DF8CD">
        <w:rPr>
          <w:rFonts w:ascii="Lucida Bright" w:hAnsi="Lucida Bright" w:eastAsia="Lucida Bright" w:cs="Lucida Bright"/>
          <w:lang w:val="en-CA"/>
        </w:rPr>
        <w:t>with zip-up</w:t>
      </w:r>
      <w:r w:rsidRPr="5F6DF8CD" w:rsidR="5F6DF8CD">
        <w:rPr>
          <w:rFonts w:ascii="Lucida Bright" w:hAnsi="Lucida Bright" w:eastAsia="Lucida Bright" w:cs="Lucida Bright"/>
          <w:lang w:val="en-CA"/>
        </w:rPr>
        <w:t xml:space="preserve"> case</w:t>
      </w:r>
    </w:p>
    <w:p w:rsidR="004A5676" w:rsidP="004A5676" w:rsidRDefault="004A5676" w14:paraId="4CB7C5A6">
      <w:pPr>
        <w:pStyle w:val="ListParagraph"/>
        <w:numPr>
          <w:ilvl w:val="0"/>
          <w:numId w:val="4"/>
        </w:numPr>
        <w:rPr>
          <w:rFonts w:ascii="Lucida Bright" w:hAnsi="Lucida Bright"/>
          <w:lang w:val="en-CA"/>
        </w:rPr>
      </w:pPr>
      <w:r>
        <w:rPr>
          <w:rFonts w:ascii="Lucida Bright" w:hAnsi="Lucida Bright"/>
          <w:lang w:val="en-CA"/>
        </w:rPr>
        <w:t>Pencil case</w:t>
      </w:r>
    </w:p>
    <w:p w:rsidR="004A5676" w:rsidP="004A5676" w:rsidRDefault="004A5676" w14:paraId="1075C8E8">
      <w:pPr>
        <w:pStyle w:val="ListParagraph"/>
        <w:numPr>
          <w:ilvl w:val="0"/>
          <w:numId w:val="4"/>
        </w:numPr>
        <w:rPr>
          <w:rFonts w:ascii="Lucida Bright" w:hAnsi="Lucida Bright"/>
          <w:lang w:val="en-CA"/>
        </w:rPr>
      </w:pPr>
      <w:r>
        <w:rPr>
          <w:rFonts w:ascii="Lucida Bright" w:hAnsi="Lucida Bright"/>
          <w:lang w:val="en-CA"/>
        </w:rPr>
        <w:t xml:space="preserve">Many pencils </w:t>
      </w:r>
    </w:p>
    <w:p w:rsidR="004A5676" w:rsidP="004A5676" w:rsidRDefault="004A5676" w14:paraId="19CA012E">
      <w:pPr>
        <w:pStyle w:val="ListParagraph"/>
        <w:numPr>
          <w:ilvl w:val="0"/>
          <w:numId w:val="4"/>
        </w:numPr>
        <w:rPr>
          <w:rFonts w:ascii="Lucida Bright" w:hAnsi="Lucida Bright"/>
          <w:lang w:val="en-CA"/>
        </w:rPr>
      </w:pPr>
      <w:r>
        <w:rPr>
          <w:rFonts w:ascii="Lucida Bright" w:hAnsi="Lucida Bright"/>
          <w:lang w:val="en-CA"/>
        </w:rPr>
        <w:t>Pencil crayons</w:t>
      </w:r>
    </w:p>
    <w:p w:rsidR="004A5676" w:rsidP="004A5676" w:rsidRDefault="004A5676" w14:paraId="7175DFF0" w14:noSpellErr="1" w14:textId="58042B22">
      <w:pPr>
        <w:pStyle w:val="ListParagraph"/>
        <w:numPr>
          <w:ilvl w:val="0"/>
          <w:numId w:val="4"/>
        </w:numPr>
        <w:rPr>
          <w:rFonts w:ascii="Lucida Bright" w:hAnsi="Lucida Bright"/>
          <w:lang w:val="en-CA"/>
        </w:rPr>
      </w:pPr>
      <w:r w:rsidRPr="5F6DF8CD" w:rsidR="5F6DF8CD">
        <w:rPr>
          <w:rFonts w:ascii="Lucida Bright" w:hAnsi="Lucida Bright" w:eastAsia="Lucida Bright" w:cs="Lucida Bright"/>
          <w:lang w:val="en-CA"/>
        </w:rPr>
        <w:t xml:space="preserve">Several </w:t>
      </w:r>
      <w:r w:rsidRPr="5F6DF8CD">
        <w:rPr>
          <w:rFonts w:ascii="Lucida Bright" w:hAnsi="Lucida Bright" w:eastAsia="Lucida Bright" w:cs="Lucida Bright"/>
          <w:lang w:val="en-CA"/>
        </w:rPr>
        <w:t xml:space="preserve">blue and black ball-point pens </w:t>
      </w:r>
    </w:p>
    <w:p w:rsidR="004A5676" w:rsidP="004A5676" w:rsidRDefault="004A5676" w14:paraId="6B32397C">
      <w:pPr>
        <w:pStyle w:val="ListParagraph"/>
        <w:numPr>
          <w:ilvl w:val="0"/>
          <w:numId w:val="4"/>
        </w:numPr>
        <w:rPr>
          <w:rFonts w:ascii="Lucida Bright" w:hAnsi="Lucida Bright"/>
          <w:lang w:val="en-CA"/>
        </w:rPr>
      </w:pPr>
      <w:r>
        <w:rPr>
          <w:rFonts w:ascii="Lucida Bright" w:hAnsi="Lucida Bright"/>
          <w:lang w:val="en-CA"/>
        </w:rPr>
        <w:t>Several red ball-point pens for marking</w:t>
      </w:r>
    </w:p>
    <w:p w:rsidR="004A5676" w:rsidP="004A5676" w:rsidRDefault="004A5676" w14:paraId="186459EF">
      <w:pPr>
        <w:pStyle w:val="ListParagraph"/>
        <w:numPr>
          <w:ilvl w:val="0"/>
          <w:numId w:val="4"/>
        </w:numPr>
        <w:rPr>
          <w:rFonts w:ascii="Lucida Bright" w:hAnsi="Lucida Bright"/>
          <w:lang w:val="en-CA"/>
        </w:rPr>
      </w:pPr>
      <w:r>
        <w:rPr>
          <w:rFonts w:ascii="Lucida Bright" w:hAnsi="Lucida Bright"/>
          <w:lang w:val="en-CA"/>
        </w:rPr>
        <w:t xml:space="preserve">2 </w:t>
      </w:r>
      <w:r>
        <w:rPr>
          <w:rFonts w:ascii="Lucida Bright" w:hAnsi="Lucida Bright"/>
          <w:u w:val="single"/>
          <w:lang w:val="en-CA"/>
        </w:rPr>
        <w:t>fine-point</w:t>
      </w:r>
      <w:r>
        <w:rPr>
          <w:rFonts w:ascii="Lucida Bright" w:hAnsi="Lucida Bright"/>
          <w:lang w:val="en-CA"/>
        </w:rPr>
        <w:t xml:space="preserve"> black out-liners (skinny tip)</w:t>
      </w:r>
    </w:p>
    <w:p w:rsidR="004A5676" w:rsidP="004A5676" w:rsidRDefault="004A5676" w14:paraId="48702C23">
      <w:pPr>
        <w:pStyle w:val="ListParagraph"/>
        <w:numPr>
          <w:ilvl w:val="0"/>
          <w:numId w:val="4"/>
        </w:numPr>
        <w:rPr>
          <w:rFonts w:ascii="Lucida Bright" w:hAnsi="Lucida Bright"/>
          <w:lang w:val="en-CA"/>
        </w:rPr>
      </w:pPr>
      <w:r>
        <w:rPr>
          <w:rFonts w:ascii="Lucida Bright" w:hAnsi="Lucida Bright"/>
          <w:lang w:val="en-CA"/>
        </w:rPr>
        <w:t>Highlighters in at least 3 colours</w:t>
      </w:r>
    </w:p>
    <w:p w:rsidR="004A5676" w:rsidP="004A5676" w:rsidRDefault="004A5676" w14:paraId="106FA248" w14:noSpellErr="1" w14:textId="25F43AC0">
      <w:pPr>
        <w:pStyle w:val="ListParagraph"/>
        <w:numPr>
          <w:ilvl w:val="0"/>
          <w:numId w:val="4"/>
        </w:numPr>
        <w:rPr>
          <w:rFonts w:ascii="Lucida Bright" w:hAnsi="Lucida Bright"/>
          <w:lang w:val="en-CA"/>
        </w:rPr>
      </w:pPr>
      <w:r w:rsidRPr="5F6DF8CD" w:rsidR="5F6DF8CD">
        <w:rPr>
          <w:rFonts w:ascii="Lucida Bright" w:hAnsi="Lucida Bright" w:eastAsia="Lucida Bright" w:cs="Lucida Bright"/>
          <w:lang w:val="en-CA"/>
        </w:rPr>
        <w:t>E</w:t>
      </w:r>
      <w:r w:rsidRPr="5F6DF8CD">
        <w:rPr>
          <w:rFonts w:ascii="Lucida Bright" w:hAnsi="Lucida Bright" w:eastAsia="Lucida Bright" w:cs="Lucida Bright"/>
          <w:lang w:val="en-CA"/>
        </w:rPr>
        <w:t>rasers</w:t>
      </w:r>
    </w:p>
    <w:p w:rsidR="004A5676" w:rsidP="004A5676" w:rsidRDefault="004A5676" w14:paraId="1FA8EDD8">
      <w:pPr>
        <w:pStyle w:val="ListParagraph"/>
        <w:numPr>
          <w:ilvl w:val="0"/>
          <w:numId w:val="4"/>
        </w:numPr>
        <w:rPr>
          <w:rFonts w:ascii="Lucida Bright" w:hAnsi="Lucida Bright"/>
          <w:lang w:val="en-CA"/>
        </w:rPr>
      </w:pPr>
      <w:r>
        <w:rPr>
          <w:rFonts w:ascii="Lucida Bright" w:hAnsi="Lucida Bright"/>
          <w:lang w:val="en-CA"/>
        </w:rPr>
        <w:t>Sharpener</w:t>
      </w:r>
    </w:p>
    <w:p w:rsidR="004A5676" w:rsidP="004A5676" w:rsidRDefault="004A5676" w14:paraId="5B7C1588">
      <w:pPr>
        <w:pStyle w:val="ListParagraph"/>
        <w:numPr>
          <w:ilvl w:val="0"/>
          <w:numId w:val="4"/>
        </w:numPr>
        <w:rPr>
          <w:rFonts w:ascii="Lucida Bright" w:hAnsi="Lucida Bright"/>
          <w:lang w:val="en-CA"/>
        </w:rPr>
      </w:pPr>
      <w:r>
        <w:rPr>
          <w:rFonts w:ascii="Lucida Bright" w:hAnsi="Lucida Bright"/>
          <w:lang w:val="en-CA"/>
        </w:rPr>
        <w:t>White Out</w:t>
      </w:r>
    </w:p>
    <w:p w:rsidR="004A5676" w:rsidP="004A5676" w:rsidRDefault="004A5676" w14:paraId="2CFC84B9">
      <w:pPr>
        <w:pStyle w:val="ListParagraph"/>
        <w:numPr>
          <w:ilvl w:val="0"/>
          <w:numId w:val="4"/>
        </w:numPr>
        <w:rPr>
          <w:rFonts w:ascii="Lucida Bright" w:hAnsi="Lucida Bright"/>
          <w:lang w:val="en-CA"/>
        </w:rPr>
      </w:pPr>
      <w:r>
        <w:rPr>
          <w:rFonts w:ascii="Lucida Bright" w:hAnsi="Lucida Bright"/>
          <w:lang w:val="en-CA"/>
        </w:rPr>
        <w:t>Ruler</w:t>
      </w:r>
    </w:p>
    <w:p w:rsidR="004A5676" w:rsidP="004A5676" w:rsidRDefault="004A5676" w14:paraId="161C31EE">
      <w:pPr>
        <w:pStyle w:val="ListParagraph"/>
        <w:numPr>
          <w:ilvl w:val="0"/>
          <w:numId w:val="4"/>
        </w:numPr>
        <w:rPr>
          <w:rFonts w:ascii="Lucida Bright" w:hAnsi="Lucida Bright"/>
          <w:lang w:val="en-CA"/>
        </w:rPr>
      </w:pPr>
      <w:r>
        <w:rPr>
          <w:rFonts w:ascii="Lucida Bright" w:hAnsi="Lucida Bright"/>
          <w:lang w:val="en-CA"/>
        </w:rPr>
        <w:t>Scissors</w:t>
      </w:r>
    </w:p>
    <w:p w:rsidR="004A5676" w:rsidP="004A5676" w:rsidRDefault="004A5676" w14:paraId="1E80A301">
      <w:pPr>
        <w:pStyle w:val="ListParagraph"/>
        <w:numPr>
          <w:ilvl w:val="0"/>
          <w:numId w:val="4"/>
        </w:numPr>
        <w:rPr>
          <w:rFonts w:ascii="Lucida Bright" w:hAnsi="Lucida Bright"/>
          <w:lang w:val="en-CA"/>
        </w:rPr>
      </w:pPr>
      <w:r>
        <w:rPr>
          <w:rFonts w:ascii="Lucida Bright" w:hAnsi="Lucida Bright"/>
          <w:lang w:val="en-CA"/>
        </w:rPr>
        <w:t>10 – 12 Dividers</w:t>
      </w:r>
    </w:p>
    <w:p w:rsidR="004A5676" w:rsidP="004A5676" w:rsidRDefault="004A5676" w14:paraId="7E5F8EAF">
      <w:pPr>
        <w:pStyle w:val="ListParagraph"/>
        <w:numPr>
          <w:ilvl w:val="0"/>
          <w:numId w:val="4"/>
        </w:numPr>
        <w:rPr>
          <w:rFonts w:ascii="Lucida Bright" w:hAnsi="Lucida Bright"/>
          <w:lang w:val="en-CA"/>
        </w:rPr>
      </w:pPr>
      <w:r>
        <w:rPr>
          <w:rFonts w:ascii="Lucida Bright" w:hAnsi="Lucida Bright"/>
          <w:lang w:val="en-CA"/>
        </w:rPr>
        <w:t>3 clear page-protectors</w:t>
      </w:r>
    </w:p>
    <w:p w:rsidR="004A5676" w:rsidP="004A5676" w:rsidRDefault="004A5676" w14:paraId="16F3EEE4">
      <w:pPr>
        <w:pStyle w:val="ListParagraph"/>
        <w:numPr>
          <w:ilvl w:val="0"/>
          <w:numId w:val="4"/>
        </w:numPr>
        <w:rPr>
          <w:rFonts w:ascii="Lucida Bright" w:hAnsi="Lucida Bright"/>
          <w:lang w:val="en-CA"/>
        </w:rPr>
      </w:pPr>
      <w:r>
        <w:rPr>
          <w:rFonts w:ascii="Lucida Bright" w:hAnsi="Lucida Bright"/>
          <w:lang w:val="en-CA"/>
        </w:rPr>
        <w:t>Lots of lined paper</w:t>
      </w:r>
    </w:p>
    <w:p w:rsidR="004A5676" w:rsidP="004A5676" w:rsidRDefault="004A5676" w14:paraId="62321814">
      <w:pPr>
        <w:rPr>
          <w:rFonts w:ascii="Lucida Bright" w:hAnsi="Lucida Bright"/>
          <w:lang w:val="en-CA"/>
        </w:rPr>
      </w:pPr>
    </w:p>
    <w:p w:rsidR="004A5676" w:rsidP="004A5676" w:rsidRDefault="004A5676" w14:paraId="26A2CD48" w14:noSpellErr="1" w14:textId="4970D507">
      <w:pPr>
        <w:pStyle w:val="Heading1"/>
        <w:jc w:val="center"/>
        <w:rPr>
          <w:rFonts w:ascii="Lucida Bright" w:hAnsi="Lucida Bright"/>
          <w:lang w:val="en-CA"/>
        </w:rPr>
      </w:pPr>
      <w:r w:rsidRPr="4970D507" w:rsidR="4970D507">
        <w:rPr>
          <w:rFonts w:ascii="Lucida Bright" w:hAnsi="Lucida Bright" w:eastAsia="Lucida Bright" w:cs="Lucida Bright"/>
          <w:lang w:val="en-CA"/>
        </w:rPr>
        <w:t xml:space="preserve">Possible </w:t>
      </w:r>
      <w:r w:rsidRPr="4970D507">
        <w:rPr>
          <w:rFonts w:ascii="Lucida Bright" w:hAnsi="Lucida Bright" w:eastAsia="Lucida Bright" w:cs="Lucida Bright"/>
          <w:lang w:val="en-CA"/>
        </w:rPr>
        <w:t>Divider Sections</w:t>
      </w:r>
    </w:p>
    <w:p w:rsidR="004A5676" w:rsidP="004A5676" w:rsidRDefault="004A5676" w14:paraId="7B208456">
      <w:pPr>
        <w:pStyle w:val="ListParagraph"/>
        <w:numPr>
          <w:ilvl w:val="0"/>
          <w:numId w:val="5"/>
        </w:numPr>
        <w:rPr>
          <w:rFonts w:ascii="Lucida Bright" w:hAnsi="Lucida Bright"/>
          <w:lang w:val="en-CA"/>
        </w:rPr>
      </w:pPr>
      <w:r>
        <w:rPr>
          <w:rFonts w:ascii="Lucida Bright" w:hAnsi="Lucida Bright"/>
          <w:lang w:val="en-CA"/>
        </w:rPr>
        <w:t>Reading</w:t>
      </w:r>
    </w:p>
    <w:p w:rsidR="004A5676" w:rsidP="004A5676" w:rsidRDefault="004A5676" w14:paraId="03404541">
      <w:pPr>
        <w:pStyle w:val="ListParagraph"/>
        <w:numPr>
          <w:ilvl w:val="0"/>
          <w:numId w:val="5"/>
        </w:numPr>
        <w:rPr>
          <w:rFonts w:ascii="Lucida Bright" w:hAnsi="Lucida Bright"/>
          <w:lang w:val="en-CA"/>
        </w:rPr>
      </w:pPr>
      <w:r>
        <w:rPr>
          <w:rFonts w:ascii="Lucida Bright" w:hAnsi="Lucida Bright"/>
          <w:lang w:val="en-CA"/>
        </w:rPr>
        <w:t>Core Competencies</w:t>
      </w:r>
    </w:p>
    <w:p w:rsidR="004A5676" w:rsidP="004A5676" w:rsidRDefault="004A5676" w14:paraId="44182385">
      <w:pPr>
        <w:pStyle w:val="ListParagraph"/>
        <w:numPr>
          <w:ilvl w:val="0"/>
          <w:numId w:val="5"/>
        </w:numPr>
        <w:rPr>
          <w:rFonts w:ascii="Lucida Bright" w:hAnsi="Lucida Bright"/>
          <w:lang w:val="en-CA"/>
        </w:rPr>
      </w:pPr>
      <w:r>
        <w:rPr>
          <w:rFonts w:ascii="Lucida Bright" w:hAnsi="Lucida Bright"/>
          <w:lang w:val="en-CA"/>
        </w:rPr>
        <w:t>Geography</w:t>
      </w:r>
    </w:p>
    <w:p w:rsidR="004A5676" w:rsidP="004A5676" w:rsidRDefault="004A5676" w14:paraId="07FE9DAF">
      <w:pPr>
        <w:pStyle w:val="ListParagraph"/>
        <w:numPr>
          <w:ilvl w:val="0"/>
          <w:numId w:val="5"/>
        </w:numPr>
        <w:rPr>
          <w:rFonts w:ascii="Lucida Bright" w:hAnsi="Lucida Bright"/>
          <w:lang w:val="en-CA"/>
        </w:rPr>
      </w:pPr>
      <w:r>
        <w:rPr>
          <w:rFonts w:ascii="Lucida Bright" w:hAnsi="Lucida Bright"/>
          <w:lang w:val="en-CA"/>
        </w:rPr>
        <w:t>Social Studies</w:t>
      </w:r>
    </w:p>
    <w:p w:rsidR="004A5676" w:rsidP="004A5676" w:rsidRDefault="004A5676" w14:paraId="32B5C1F9">
      <w:pPr>
        <w:pStyle w:val="ListParagraph"/>
        <w:numPr>
          <w:ilvl w:val="0"/>
          <w:numId w:val="5"/>
        </w:numPr>
        <w:rPr>
          <w:rFonts w:ascii="Lucida Bright" w:hAnsi="Lucida Bright"/>
          <w:lang w:val="en-CA"/>
        </w:rPr>
      </w:pPr>
      <w:r>
        <w:rPr>
          <w:rFonts w:ascii="Lucida Bright" w:hAnsi="Lucida Bright"/>
          <w:lang w:val="en-CA"/>
        </w:rPr>
        <w:t>Paragraph Writing</w:t>
      </w:r>
    </w:p>
    <w:p w:rsidR="004A5676" w:rsidP="004A5676" w:rsidRDefault="004A5676" w14:paraId="57F1176A">
      <w:pPr>
        <w:pStyle w:val="ListParagraph"/>
        <w:numPr>
          <w:ilvl w:val="0"/>
          <w:numId w:val="5"/>
        </w:numPr>
        <w:rPr>
          <w:rFonts w:ascii="Lucida Bright" w:hAnsi="Lucida Bright"/>
          <w:lang w:val="en-CA"/>
        </w:rPr>
      </w:pPr>
      <w:r>
        <w:rPr>
          <w:rFonts w:ascii="Lucida Bright" w:hAnsi="Lucida Bright"/>
          <w:lang w:val="en-CA"/>
        </w:rPr>
        <w:t>Grammar/Conventions</w:t>
      </w:r>
    </w:p>
    <w:p w:rsidR="004A5676" w:rsidP="004A5676" w:rsidRDefault="004A5676" w14:paraId="4CFFB516" w14:noSpellErr="1" w14:textId="23F884FD">
      <w:pPr>
        <w:pStyle w:val="ListParagraph"/>
        <w:numPr>
          <w:ilvl w:val="0"/>
          <w:numId w:val="5"/>
        </w:numPr>
        <w:rPr>
          <w:rFonts w:ascii="Lucida Bright" w:hAnsi="Lucida Bright"/>
          <w:lang w:val="en-CA"/>
        </w:rPr>
      </w:pPr>
      <w:r w:rsidRPr="4970D507">
        <w:rPr>
          <w:rFonts w:ascii="Lucida Bright" w:hAnsi="Lucida Bright" w:eastAsia="Lucida Bright" w:cs="Lucida Bright"/>
          <w:lang w:val="en-CA"/>
        </w:rPr>
        <w:t>Short Stor</w:t>
      </w:r>
      <w:r w:rsidRPr="4970D507" w:rsidR="4970D507">
        <w:rPr>
          <w:rFonts w:ascii="Lucida Bright" w:hAnsi="Lucida Bright" w:eastAsia="Lucida Bright" w:cs="Lucida Bright"/>
          <w:lang w:val="en-CA"/>
        </w:rPr>
        <w:t>ies</w:t>
      </w:r>
    </w:p>
    <w:p w:rsidR="004A5676" w:rsidP="004A5676" w:rsidRDefault="004A5676" w14:paraId="102F202C">
      <w:pPr>
        <w:pStyle w:val="ListParagraph"/>
        <w:numPr>
          <w:ilvl w:val="0"/>
          <w:numId w:val="5"/>
        </w:numPr>
        <w:rPr>
          <w:rFonts w:ascii="Lucida Bright" w:hAnsi="Lucida Bright"/>
          <w:lang w:val="en-CA"/>
        </w:rPr>
      </w:pPr>
      <w:r>
        <w:rPr>
          <w:rFonts w:ascii="Lucida Bright" w:hAnsi="Lucida Bright"/>
          <w:lang w:val="en-CA"/>
        </w:rPr>
        <w:t>Poetry</w:t>
      </w:r>
    </w:p>
    <w:p w:rsidRPr="005F6711" w:rsidR="004A5676" w:rsidP="004A5676" w:rsidRDefault="004A5676" w14:paraId="3633B8BE" w14:noSpellErr="1" w14:textId="41E73875">
      <w:pPr>
        <w:pStyle w:val="ListParagraph"/>
        <w:numPr>
          <w:ilvl w:val="0"/>
          <w:numId w:val="5"/>
        </w:numPr>
        <w:rPr>
          <w:rFonts w:ascii="Lucida Bright" w:hAnsi="Lucida Bright"/>
          <w:lang w:val="en-CA"/>
        </w:rPr>
      </w:pPr>
      <w:r w:rsidRPr="4970D507">
        <w:rPr>
          <w:rFonts w:ascii="Lucida Bright" w:hAnsi="Lucida Bright" w:eastAsia="Lucida Bright" w:cs="Lucida Bright"/>
          <w:lang w:val="en-CA"/>
        </w:rPr>
        <w:t>Novel</w:t>
      </w:r>
      <w:r w:rsidRPr="4970D507" w:rsidR="4970D507">
        <w:rPr>
          <w:rFonts w:ascii="Lucida Bright" w:hAnsi="Lucida Bright" w:eastAsia="Lucida Bright" w:cs="Lucida Bright"/>
          <w:lang w:val="en-CA"/>
        </w:rPr>
        <w:t xml:space="preserve"> Study</w:t>
      </w:r>
    </w:p>
    <w:p w:rsidRPr="0051684C" w:rsidR="004A5676" w:rsidP="004A5676" w:rsidRDefault="004A5676" w14:paraId="068C903A">
      <w:pPr>
        <w:rPr>
          <w:rFonts w:ascii="Lucida Bright" w:hAnsi="Lucida Bright"/>
          <w:lang w:val="en-CA"/>
        </w:rPr>
      </w:pPr>
    </w:p>
    <w:p w:rsidR="003C7F34" w:rsidRDefault="003C7F34" w14:paraId="003D70B5"/>
    <w:sectPr w:rsidR="003C7F34" w:rsidSect="00907A4A">
      <w:pgSz w:w="12240" w:h="15840"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634F0"/>
    <w:multiLevelType w:val="hybridMultilevel"/>
    <w:tmpl w:val="3A227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C6F38"/>
    <w:multiLevelType w:val="hybridMultilevel"/>
    <w:tmpl w:val="148C8E64"/>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 w15:restartNumberingAfterBreak="0">
    <w:nsid w:val="1E9D2AD6"/>
    <w:multiLevelType w:val="hybridMultilevel"/>
    <w:tmpl w:val="0E8A11CE"/>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 w15:restartNumberingAfterBreak="0">
    <w:nsid w:val="469B5D67"/>
    <w:multiLevelType w:val="hybridMultilevel"/>
    <w:tmpl w:val="DCCC3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FC22F2"/>
    <w:multiLevelType w:val="hybridMultilevel"/>
    <w:tmpl w:val="BA863936"/>
    <w:lvl w:ilvl="0" w:tplc="00011009">
      <w:start w:val="1"/>
      <w:numFmt w:val="bullet"/>
      <w:lvlText w:val=""/>
      <w:lvlJc w:val="left"/>
      <w:pPr>
        <w:tabs>
          <w:tab w:val="num" w:pos="600"/>
        </w:tabs>
        <w:ind w:left="600" w:hanging="240"/>
      </w:pPr>
      <w:rPr>
        <w:rFonts w:hint="default" w:ascii="Symbol" w:hAnsi="Symbol"/>
      </w:rPr>
    </w:lvl>
    <w:lvl w:ilvl="1" w:tplc="00031009">
      <w:start w:val="1"/>
      <w:numFmt w:val="bullet"/>
      <w:lvlText w:val="o"/>
      <w:lvlJc w:val="left"/>
      <w:pPr>
        <w:ind w:left="1440" w:hanging="360"/>
      </w:pPr>
      <w:rPr>
        <w:rFonts w:hint="default" w:ascii="Courier New" w:hAnsi="Courier New" w:cs="Wingdings"/>
      </w:rPr>
    </w:lvl>
    <w:lvl w:ilvl="2" w:tplc="00051009" w:tentative="1">
      <w:start w:val="1"/>
      <w:numFmt w:val="bullet"/>
      <w:lvlText w:val=""/>
      <w:lvlJc w:val="left"/>
      <w:pPr>
        <w:ind w:left="2160" w:hanging="360"/>
      </w:pPr>
      <w:rPr>
        <w:rFonts w:hint="default" w:ascii="Wingdings" w:hAnsi="Wingdings"/>
      </w:rPr>
    </w:lvl>
    <w:lvl w:ilvl="3" w:tplc="00011009" w:tentative="1">
      <w:start w:val="1"/>
      <w:numFmt w:val="bullet"/>
      <w:lvlText w:val=""/>
      <w:lvlJc w:val="left"/>
      <w:pPr>
        <w:ind w:left="2880" w:hanging="360"/>
      </w:pPr>
      <w:rPr>
        <w:rFonts w:hint="default" w:ascii="Symbol" w:hAnsi="Symbol"/>
      </w:rPr>
    </w:lvl>
    <w:lvl w:ilvl="4" w:tplc="00031009" w:tentative="1">
      <w:start w:val="1"/>
      <w:numFmt w:val="bullet"/>
      <w:lvlText w:val="o"/>
      <w:lvlJc w:val="left"/>
      <w:pPr>
        <w:ind w:left="3600" w:hanging="360"/>
      </w:pPr>
      <w:rPr>
        <w:rFonts w:hint="default" w:ascii="Courier New" w:hAnsi="Courier New" w:cs="Wingdings"/>
      </w:rPr>
    </w:lvl>
    <w:lvl w:ilvl="5" w:tplc="00051009" w:tentative="1">
      <w:start w:val="1"/>
      <w:numFmt w:val="bullet"/>
      <w:lvlText w:val=""/>
      <w:lvlJc w:val="left"/>
      <w:pPr>
        <w:ind w:left="4320" w:hanging="360"/>
      </w:pPr>
      <w:rPr>
        <w:rFonts w:hint="default" w:ascii="Wingdings" w:hAnsi="Wingdings"/>
      </w:rPr>
    </w:lvl>
    <w:lvl w:ilvl="6" w:tplc="00011009" w:tentative="1">
      <w:start w:val="1"/>
      <w:numFmt w:val="bullet"/>
      <w:lvlText w:val=""/>
      <w:lvlJc w:val="left"/>
      <w:pPr>
        <w:ind w:left="5040" w:hanging="360"/>
      </w:pPr>
      <w:rPr>
        <w:rFonts w:hint="default" w:ascii="Symbol" w:hAnsi="Symbol"/>
      </w:rPr>
    </w:lvl>
    <w:lvl w:ilvl="7" w:tplc="00031009" w:tentative="1">
      <w:start w:val="1"/>
      <w:numFmt w:val="bullet"/>
      <w:lvlText w:val="o"/>
      <w:lvlJc w:val="left"/>
      <w:pPr>
        <w:ind w:left="5760" w:hanging="360"/>
      </w:pPr>
      <w:rPr>
        <w:rFonts w:hint="default" w:ascii="Courier New" w:hAnsi="Courier New" w:cs="Wingdings"/>
      </w:rPr>
    </w:lvl>
    <w:lvl w:ilvl="8" w:tplc="00051009" w:tentative="1">
      <w:start w:val="1"/>
      <w:numFmt w:val="bullet"/>
      <w:lvlText w:val=""/>
      <w:lvlJc w:val="left"/>
      <w:pPr>
        <w:ind w:left="6480" w:hanging="360"/>
      </w:pPr>
      <w:rPr>
        <w:rFonts w:hint="default" w:ascii="Wingdings" w:hAnsi="Wingdings"/>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676"/>
    <w:rsid w:val="003C7F34"/>
    <w:rsid w:val="004A5676"/>
    <w:rsid w:val="00A54CEF"/>
    <w:rsid w:val="4970D507"/>
    <w:rsid w:val="5F6DF8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4ECB"/>
  <w15:chartTrackingRefBased/>
  <w15:docId w15:val="{E2124E99-8F74-44C6-A1CE-D0A0CD5849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A5676"/>
    <w:pPr>
      <w:spacing w:after="0" w:line="240" w:lineRule="auto"/>
    </w:pPr>
    <w:rPr>
      <w:sz w:val="24"/>
      <w:szCs w:val="24"/>
      <w:lang w:val="en-US"/>
    </w:rPr>
  </w:style>
  <w:style w:type="paragraph" w:styleId="Heading1">
    <w:name w:val="heading 1"/>
    <w:basedOn w:val="Normal"/>
    <w:next w:val="Normal"/>
    <w:link w:val="Heading1Char"/>
    <w:uiPriority w:val="9"/>
    <w:qFormat/>
    <w:rsid w:val="004A5676"/>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5676"/>
    <w:pPr>
      <w:keepNext/>
      <w:keepLines/>
      <w:spacing w:before="4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A5676"/>
    <w:rPr>
      <w:rFonts w:asciiTheme="majorHAnsi" w:hAnsiTheme="majorHAnsi" w:eastAsiaTheme="majorEastAsia" w:cstheme="majorBidi"/>
      <w:color w:val="2E74B5" w:themeColor="accent1" w:themeShade="BF"/>
      <w:sz w:val="32"/>
      <w:szCs w:val="32"/>
      <w:lang w:val="en-US"/>
    </w:rPr>
  </w:style>
  <w:style w:type="character" w:styleId="Heading2Char" w:customStyle="1">
    <w:name w:val="Heading 2 Char"/>
    <w:basedOn w:val="DefaultParagraphFont"/>
    <w:link w:val="Heading2"/>
    <w:uiPriority w:val="9"/>
    <w:rsid w:val="004A5676"/>
    <w:rPr>
      <w:rFonts w:asciiTheme="majorHAnsi" w:hAnsiTheme="majorHAnsi" w:eastAsiaTheme="majorEastAsia" w:cstheme="majorBidi"/>
      <w:color w:val="2E74B5" w:themeColor="accent1" w:themeShade="BF"/>
      <w:sz w:val="26"/>
      <w:szCs w:val="26"/>
      <w:lang w:val="en-US"/>
    </w:rPr>
  </w:style>
  <w:style w:type="paragraph" w:styleId="ListParagraph">
    <w:name w:val="List Paragraph"/>
    <w:basedOn w:val="Normal"/>
    <w:qFormat/>
    <w:rsid w:val="004A5676"/>
    <w:pPr>
      <w:ind w:left="720"/>
      <w:contextualSpacing/>
    </w:pPr>
  </w:style>
  <w:style w:type="table" w:styleId="TableGrid">
    <w:name w:val="Table Grid"/>
    <w:basedOn w:val="TableNormal"/>
    <w:uiPriority w:val="39"/>
    <w:rsid w:val="004A5676"/>
    <w:pPr>
      <w:spacing w:after="0" w:line="240" w:lineRule="auto"/>
    </w:pPr>
    <w:rPr>
      <w:sz w:val="24"/>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pic" w:customStyle="1">
    <w:name w:val="Topic"/>
    <w:basedOn w:val="Normal"/>
    <w:rsid w:val="004A5676"/>
    <w:pPr>
      <w:widowControl w:val="0"/>
      <w:spacing w:before="120" w:after="60"/>
      <w:contextualSpacing/>
    </w:pPr>
    <w:rPr>
      <w:rFonts w:ascii="Arial" w:hAnsi="Arial" w:eastAsia="Times New Roman" w:cs="Times New Roman"/>
      <w:b/>
      <w:color w:val="577078"/>
      <w:sz w:val="20"/>
      <w:szCs w:val="22"/>
      <w:lang w:val="en-C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391C803D55334593187D17489872AA" ma:contentTypeVersion="1" ma:contentTypeDescription="Create a new document." ma:contentTypeScope="" ma:versionID="daeb22c2e743a43afad3f22e93783af1">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4938AA-88A8-4AE5-82A8-95EED813B0DC}"/>
</file>

<file path=customXml/itemProps2.xml><?xml version="1.0" encoding="utf-8"?>
<ds:datastoreItem xmlns:ds="http://schemas.openxmlformats.org/officeDocument/2006/customXml" ds:itemID="{5F34957B-8386-4B3E-BBFC-10257C257EFF}"/>
</file>

<file path=customXml/itemProps3.xml><?xml version="1.0" encoding="utf-8"?>
<ds:datastoreItem xmlns:ds="http://schemas.openxmlformats.org/officeDocument/2006/customXml" ds:itemID="{523CE209-017B-4FDF-A2AE-056B6953876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School District #36 (Surrey)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Terri Douglas</dc:creator>
  <keywords/>
  <dc:description/>
  <lastModifiedBy>Lisa Lacki</lastModifiedBy>
  <revision>4</revision>
  <dcterms:created xsi:type="dcterms:W3CDTF">2019-08-30T21:19:00.0000000Z</dcterms:created>
  <dcterms:modified xsi:type="dcterms:W3CDTF">2022-01-04T20:48:01.8945154Z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0x01010072391C803D55334593187D17489872AA</vt:lpwstr>
  </property>
</Properties>
</file>