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F75AA3" w14:paraId="7697E718" w14:textId="77777777">
        <w:trPr>
          <w:jc w:val="center"/>
        </w:trPr>
        <w:tc>
          <w:tcPr>
            <w:tcW w:w="8208" w:type="dxa"/>
            <w:tcBorders>
              <w:top w:val="nil"/>
              <w:left w:val="nil"/>
              <w:bottom w:val="nil"/>
              <w:right w:val="nil"/>
            </w:tcBorders>
          </w:tcPr>
          <w:p w14:paraId="77B8D12A" w14:textId="77777777" w:rsidR="00F75AA3" w:rsidRDefault="00500C24">
            <w:pPr>
              <w:jc w:val="center"/>
            </w:pPr>
            <w:r>
              <w:rPr>
                <w:noProof/>
              </w:rPr>
              <w:drawing>
                <wp:inline distT="0" distB="0" distL="0" distR="0" wp14:anchorId="76D866A2" wp14:editId="66E63B34">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083D34A4" w14:textId="77777777" w:rsidR="00F75AA3" w:rsidRDefault="00500C24">
            <w:pPr>
              <w:jc w:val="right"/>
            </w:pPr>
            <w:r>
              <w:rPr>
                <w:color w:val="444444"/>
                <w:sz w:val="15"/>
              </w:rPr>
              <w:t>Pour une copie</w:t>
            </w:r>
            <w:r>
              <w:rPr>
                <w:color w:val="444444"/>
                <w:sz w:val="15"/>
              </w:rPr>
              <w:br/>
              <w:t>électronique,</w:t>
            </w:r>
            <w:r>
              <w:rPr>
                <w:color w:val="444444"/>
                <w:sz w:val="15"/>
              </w:rPr>
              <w:br/>
              <w:t>scannez ici</w:t>
            </w:r>
          </w:p>
          <w:p w14:paraId="2F193F23" w14:textId="77777777" w:rsidR="00F75AA3" w:rsidRDefault="00500C24">
            <w:pPr>
              <w:jc w:val="right"/>
            </w:pPr>
            <w:r>
              <w:rPr>
                <w:noProof/>
              </w:rPr>
              <w:drawing>
                <wp:inline distT="0" distB="0" distL="0" distR="0" wp14:anchorId="297A1887" wp14:editId="4C0BB654">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3C898B90" w14:textId="77777777" w:rsidR="00F75AA3" w:rsidRDefault="00F75AA3">
      <w:pPr>
        <w:spacing w:after="40"/>
      </w:pPr>
    </w:p>
    <w:p w14:paraId="03BBF94B" w14:textId="77777777" w:rsidR="00F75AA3" w:rsidRDefault="00500C24">
      <w:pPr>
        <w:spacing w:after="120"/>
        <w:jc w:val="center"/>
      </w:pPr>
      <w:r>
        <w:rPr>
          <w:b/>
          <w:color w:val="421C5E"/>
          <w:sz w:val="32"/>
        </w:rPr>
        <w:t>Informations sur le Dry Grad</w:t>
      </w:r>
    </w:p>
    <w:p w14:paraId="5D576DE3" w14:textId="77777777" w:rsidR="00F75AA3" w:rsidRDefault="00500C24">
      <w:pPr>
        <w:spacing w:before="160" w:after="80"/>
      </w:pPr>
      <w:r>
        <w:rPr>
          <w:b/>
          <w:color w:val="421C5E"/>
          <w:sz w:val="24"/>
        </w:rPr>
        <w:t>Qui organise le Dry Grad?</w:t>
      </w:r>
    </w:p>
    <w:p w14:paraId="7E1F8DC7" w14:textId="77777777" w:rsidR="00F75AA3" w:rsidRDefault="00500C24">
      <w:pPr>
        <w:pStyle w:val="ListBullet"/>
        <w:spacing w:after="40"/>
      </w:pPr>
      <w:r>
        <w:t>Un groupe de parents et de tuteurs forme le comité du Dry Grad.</w:t>
      </w:r>
    </w:p>
    <w:p w14:paraId="1B8F1636" w14:textId="77777777" w:rsidR="00F75AA3" w:rsidRDefault="00500C24">
      <w:pPr>
        <w:pStyle w:val="ListBullet"/>
        <w:spacing w:after="40"/>
      </w:pPr>
      <w:r>
        <w:t>Ils amassent des fonds pour soutenir une fête de fin d'études sécuritaire, sans alcool ni drogues.</w:t>
      </w:r>
    </w:p>
    <w:p w14:paraId="5B53E677" w14:textId="77777777" w:rsidR="00F75AA3" w:rsidRDefault="00500C24">
      <w:pPr>
        <w:pStyle w:val="ListBullet"/>
        <w:spacing w:after="40"/>
      </w:pPr>
      <w:r>
        <w:t>L'événement a lieu juste après le souper et la danse des finissants.</w:t>
      </w:r>
    </w:p>
    <w:p w14:paraId="3CBD3CB2" w14:textId="77777777" w:rsidR="00F75AA3" w:rsidRDefault="00500C24">
      <w:pPr>
        <w:pStyle w:val="ListBullet"/>
        <w:spacing w:after="40"/>
      </w:pPr>
      <w:r>
        <w:t>Les parents mènent tout — ils organisent, gèrent et supervisent l'événement.</w:t>
      </w:r>
    </w:p>
    <w:p w14:paraId="42CE4DDC" w14:textId="77777777" w:rsidR="00F75AA3" w:rsidRDefault="00500C24">
      <w:pPr>
        <w:spacing w:before="160" w:after="80"/>
      </w:pPr>
      <w:r>
        <w:rPr>
          <w:b/>
          <w:color w:val="421C5E"/>
          <w:sz w:val="24"/>
        </w:rPr>
        <w:t>Qu'est-ce que le Dry Grad?</w:t>
      </w:r>
    </w:p>
    <w:p w14:paraId="7F8DB88D" w14:textId="77777777" w:rsidR="00F75AA3" w:rsidRDefault="00500C24">
      <w:pPr>
        <w:pStyle w:val="ListBullet"/>
        <w:spacing w:after="40"/>
      </w:pPr>
      <w:r>
        <w:t>C'est une fête qui dure toute la nuit, réservée aux élèves de 12e année qui terminent leurs études.</w:t>
      </w:r>
    </w:p>
    <w:p w14:paraId="7AEDEBEF" w14:textId="77777777" w:rsidR="00F75AA3" w:rsidRDefault="00500C24">
      <w:pPr>
        <w:pStyle w:val="ListBullet"/>
        <w:spacing w:after="40"/>
      </w:pPr>
      <w:r>
        <w:t>Aucun alcool, drogue ou tabac n'est permis — complètement « dry ».</w:t>
      </w:r>
    </w:p>
    <w:p w14:paraId="148133A0" w14:textId="77777777" w:rsidR="00F75AA3" w:rsidRDefault="00500C24">
      <w:pPr>
        <w:pStyle w:val="ListBullet"/>
        <w:spacing w:after="40"/>
      </w:pPr>
      <w:r>
        <w:t>La fête commence après le souper et la danse et dure jusqu'au petit matin (généralement de 3 h à 5 h).</w:t>
      </w:r>
    </w:p>
    <w:p w14:paraId="3BA64815" w14:textId="77777777" w:rsidR="00F75AA3" w:rsidRDefault="00500C24">
      <w:pPr>
        <w:pStyle w:val="ListBullet"/>
        <w:spacing w:after="40"/>
      </w:pPr>
      <w:r>
        <w:t>À l'intérieur, les élèves profitent de nourriture, de boissons, de musique, de jeux, de divertissements et d'activités amusantes — cabines photo, jeux et prix!</w:t>
      </w:r>
    </w:p>
    <w:p w14:paraId="752827FD" w14:textId="77777777" w:rsidR="00F75AA3" w:rsidRDefault="00500C24">
      <w:pPr>
        <w:spacing w:before="160" w:after="80"/>
      </w:pPr>
      <w:r>
        <w:rPr>
          <w:b/>
          <w:color w:val="421C5E"/>
          <w:sz w:val="24"/>
        </w:rPr>
        <w:t>Pourquoi organiser un Dry Grad?</w:t>
      </w:r>
    </w:p>
    <w:p w14:paraId="2093175D" w14:textId="77777777" w:rsidR="00F75AA3" w:rsidRDefault="00500C24">
      <w:pPr>
        <w:pStyle w:val="ListBullet"/>
        <w:spacing w:after="40"/>
      </w:pPr>
      <w:r>
        <w:t>Pour offrir aux finissants un endroit amusant et sécuritaire pour célébrer leur diplomation sans risques.</w:t>
      </w:r>
    </w:p>
    <w:p w14:paraId="45F40767" w14:textId="77777777" w:rsidR="00F75AA3" w:rsidRDefault="00500C24">
      <w:pPr>
        <w:pStyle w:val="ListBullet"/>
        <w:spacing w:after="40"/>
      </w:pPr>
      <w:r>
        <w:t>Cela aide à prévenir les accidents ou les choix dangereux lors d'une grande soirée pour les adolescents.</w:t>
      </w:r>
    </w:p>
    <w:p w14:paraId="3DCCD23C" w14:textId="77777777" w:rsidR="00F75AA3" w:rsidRDefault="00500C24">
      <w:pPr>
        <w:spacing w:before="160" w:after="80"/>
      </w:pPr>
      <w:r>
        <w:rPr>
          <w:b/>
          <w:color w:val="421C5E"/>
          <w:sz w:val="24"/>
        </w:rPr>
        <w:t>Règles et étapes importantes</w:t>
      </w:r>
    </w:p>
    <w:p w14:paraId="75AA1D23" w14:textId="77777777" w:rsidR="00F75AA3" w:rsidRDefault="00500C24">
      <w:pPr>
        <w:pStyle w:val="ListBullet"/>
        <w:spacing w:after="40"/>
      </w:pPr>
      <w:r>
        <w:t>Achetez les billets à l'avance — en ligne (p. ex. via School Cash Online) ou au bureau de l'école.</w:t>
      </w:r>
    </w:p>
    <w:p w14:paraId="1A2CC3A6" w14:textId="77777777" w:rsidR="00F75AA3" w:rsidRDefault="00500C24">
      <w:pPr>
        <w:pStyle w:val="ListBullet"/>
        <w:spacing w:after="40"/>
      </w:pPr>
      <w:r>
        <w:t>Signez une renonciation d'autorisation — chaque élève doit la remplir avant d'acheter un billet.</w:t>
      </w:r>
    </w:p>
    <w:p w14:paraId="425A7B91" w14:textId="77777777" w:rsidR="00F75AA3" w:rsidRDefault="00500C24">
      <w:pPr>
        <w:pStyle w:val="ListBullet"/>
        <w:spacing w:after="40"/>
      </w:pPr>
      <w:r>
        <w:t>Respectez les règles de l'événement — une fois arrivés, les élèves restent à l'intérieur jusqu'à la fin de l'événement.</w:t>
      </w:r>
    </w:p>
    <w:p w14:paraId="24432F5C" w14:textId="77777777" w:rsidR="00F75AA3" w:rsidRDefault="00500C24">
      <w:pPr>
        <w:pStyle w:val="ListBullet"/>
        <w:spacing w:after="40"/>
      </w:pPr>
      <w:r>
        <w:t>Les parents bénévoles encadrent et soutiennent — ils aident à surveiller, à servir la nourriture, à animer les activités et à rendre la soirée sécuritaire et amusante.</w:t>
      </w:r>
    </w:p>
    <w:p w14:paraId="407CB36A" w14:textId="77777777" w:rsidR="00F75AA3" w:rsidRDefault="00500C24">
      <w:pPr>
        <w:spacing w:after="120"/>
      </w:pPr>
      <w:r>
        <w:t>Pour plus d'informations sur School Cash Online : Schoolcashonline.com</w:t>
      </w:r>
    </w:p>
    <w:p w14:paraId="0AFBBEEE" w14:textId="77777777" w:rsidR="00F75AA3" w:rsidRDefault="00500C24">
      <w:pPr>
        <w:spacing w:before="200" w:after="120"/>
      </w:pPr>
      <w:r>
        <w:rPr>
          <w:i/>
          <w:sz w:val="16"/>
        </w:rPr>
        <w:t>Les informations contenues dans cette brochure sont basées sur diverses ressources du district scolaire de Surrey. Cette ressource vise à fournir des informations générales aux familles nouvellement arrivées du district. Pour des informations plus complètes, veuillez utiliser les liens et les ressources partagés dans cette brochure. Cette ressource est un guide seulement; si vous avez une question ou des préoccupations au sujet de votre enfant, veuillez communiquer avec l'enseignant de votre enfant ou un au</w:t>
      </w:r>
      <w:r>
        <w:rPr>
          <w:i/>
          <w:sz w:val="16"/>
        </w:rPr>
        <w:t>tre membre du personnel de l'école. Le district scolaire de Surrey offre de nombreuses ressources pour soutenir le parcours d'apprentissage de votre enfant. Pour plus d'informations, visitez : Schoolcashonline.com. Révisé en juillet 2025.</w:t>
      </w:r>
    </w:p>
    <w:sectPr w:rsidR="00F75AA3"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EABD" w14:textId="77777777" w:rsidR="00500C24" w:rsidRDefault="00500C24">
      <w:pPr>
        <w:spacing w:after="0" w:line="240" w:lineRule="auto"/>
      </w:pPr>
      <w:r>
        <w:separator/>
      </w:r>
    </w:p>
  </w:endnote>
  <w:endnote w:type="continuationSeparator" w:id="0">
    <w:p w14:paraId="796A8DA6" w14:textId="77777777" w:rsidR="00500C24" w:rsidRDefault="0050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6ED5" w14:textId="77777777" w:rsidR="00F75AA3" w:rsidRDefault="00500C24">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9A3283">
      <w:rPr>
        <w:sz w:val="18"/>
      </w:rPr>
      <w:fldChar w:fldCharType="separate"/>
    </w:r>
    <w:r w:rsidR="009A3283">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9A3283">
      <w:rPr>
        <w:sz w:val="18"/>
      </w:rPr>
      <w:fldChar w:fldCharType="separate"/>
    </w:r>
    <w:r w:rsidR="009A3283">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8249" w14:textId="77777777" w:rsidR="00500C24" w:rsidRDefault="00500C24">
      <w:pPr>
        <w:spacing w:after="0" w:line="240" w:lineRule="auto"/>
      </w:pPr>
      <w:r>
        <w:separator/>
      </w:r>
    </w:p>
  </w:footnote>
  <w:footnote w:type="continuationSeparator" w:id="0">
    <w:p w14:paraId="5F79B0E8" w14:textId="77777777" w:rsidR="00500C24" w:rsidRDefault="00500C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0069493">
    <w:abstractNumId w:val="8"/>
  </w:num>
  <w:num w:numId="2" w16cid:durableId="1919558628">
    <w:abstractNumId w:val="6"/>
  </w:num>
  <w:num w:numId="3" w16cid:durableId="581792297">
    <w:abstractNumId w:val="5"/>
  </w:num>
  <w:num w:numId="4" w16cid:durableId="1176312964">
    <w:abstractNumId w:val="4"/>
  </w:num>
  <w:num w:numId="5" w16cid:durableId="1182620379">
    <w:abstractNumId w:val="7"/>
  </w:num>
  <w:num w:numId="6" w16cid:durableId="247859008">
    <w:abstractNumId w:val="3"/>
  </w:num>
  <w:num w:numId="7" w16cid:durableId="1888449989">
    <w:abstractNumId w:val="2"/>
  </w:num>
  <w:num w:numId="8" w16cid:durableId="1549100714">
    <w:abstractNumId w:val="1"/>
  </w:num>
  <w:num w:numId="9" w16cid:durableId="1974019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F250D"/>
    <w:rsid w:val="00500C24"/>
    <w:rsid w:val="009A3283"/>
    <w:rsid w:val="00AA1D8D"/>
    <w:rsid w:val="00B47730"/>
    <w:rsid w:val="00CB0664"/>
    <w:rsid w:val="00F75A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81BA52"/>
  <w14:defaultImageDpi w14:val="300"/>
  <w15:docId w15:val="{4EF5F959-5B65-48E1-B4F4-347A10F2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2026-10-09T14:42:00Z</dcterms:created>
  <dcterms:modified xsi:type="dcterms:W3CDTF">2026-10-09T14:42:00Z</dcterms:modified>
  <cp:category/>
</cp:coreProperties>
</file>