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BA56" w14:textId="4D5A64D3" w:rsidR="0022704D" w:rsidRPr="00B5301B" w:rsidRDefault="00BF4AB1" w:rsidP="00650DCE">
      <w:pPr>
        <w:ind w:left="-270" w:right="-448"/>
        <w:contextualSpacing/>
        <w:jc w:val="center"/>
        <w:outlineLvl w:val="0"/>
        <w:rPr>
          <w:rFonts w:ascii="Arial" w:hAnsi="Arial" w:cs="Arial"/>
          <w:b/>
          <w:sz w:val="24"/>
          <w:szCs w:val="24"/>
        </w:rPr>
      </w:pPr>
      <w:bookmarkStart w:id="0" w:name="_GoBack"/>
      <w:bookmarkEnd w:id="0"/>
      <w:r>
        <w:rPr>
          <w:rFonts w:ascii="Arial" w:hAnsi="Arial" w:cs="Arial"/>
          <w:b/>
          <w:sz w:val="24"/>
          <w:szCs w:val="24"/>
        </w:rPr>
        <w:t xml:space="preserve">                                                                                                            </w:t>
      </w:r>
    </w:p>
    <w:p w14:paraId="2DFEBBE4" w14:textId="77777777" w:rsidR="0022704D" w:rsidRPr="00B5301B" w:rsidRDefault="0022704D" w:rsidP="00650DCE">
      <w:pPr>
        <w:ind w:left="-270" w:right="-448"/>
        <w:contextualSpacing/>
        <w:jc w:val="center"/>
        <w:outlineLvl w:val="0"/>
        <w:rPr>
          <w:rFonts w:ascii="Arial" w:hAnsi="Arial" w:cs="Arial"/>
          <w:b/>
          <w:sz w:val="24"/>
          <w:szCs w:val="24"/>
        </w:rPr>
      </w:pPr>
    </w:p>
    <w:p w14:paraId="207AE43D" w14:textId="1710F76D" w:rsidR="0022704D" w:rsidRPr="00B5301B" w:rsidRDefault="00482F85" w:rsidP="0022704D">
      <w:pPr>
        <w:ind w:left="-270" w:right="-448"/>
        <w:contextualSpacing/>
        <w:jc w:val="center"/>
        <w:outlineLvl w:val="0"/>
        <w:rPr>
          <w:rFonts w:ascii="Arial" w:hAnsi="Arial" w:cs="Arial"/>
          <w:b/>
          <w:sz w:val="28"/>
          <w:szCs w:val="24"/>
        </w:rPr>
      </w:pPr>
      <w:r>
        <w:rPr>
          <w:rFonts w:ascii="Arial" w:hAnsi="Arial" w:cs="Arial"/>
          <w:b/>
          <w:sz w:val="28"/>
          <w:szCs w:val="24"/>
        </w:rPr>
        <w:t>P</w:t>
      </w:r>
      <w:r w:rsidR="00A64828">
        <w:rPr>
          <w:rFonts w:ascii="Arial" w:hAnsi="Arial" w:cs="Arial"/>
          <w:b/>
          <w:sz w:val="28"/>
          <w:szCs w:val="24"/>
        </w:rPr>
        <w:t>AC</w:t>
      </w:r>
      <w:r>
        <w:rPr>
          <w:rFonts w:ascii="Arial" w:hAnsi="Arial" w:cs="Arial"/>
          <w:b/>
          <w:sz w:val="28"/>
          <w:szCs w:val="24"/>
        </w:rPr>
        <w:t xml:space="preserve"> M</w:t>
      </w:r>
      <w:r w:rsidR="00A64828">
        <w:rPr>
          <w:rFonts w:ascii="Arial" w:hAnsi="Arial" w:cs="Arial"/>
          <w:b/>
          <w:sz w:val="28"/>
          <w:szCs w:val="24"/>
        </w:rPr>
        <w:t>eeting</w:t>
      </w:r>
      <w:r w:rsidR="00481D74">
        <w:rPr>
          <w:rFonts w:ascii="Arial" w:hAnsi="Arial" w:cs="Arial"/>
          <w:b/>
          <w:sz w:val="28"/>
          <w:szCs w:val="24"/>
        </w:rPr>
        <w:t xml:space="preserve"> Minutes</w:t>
      </w:r>
    </w:p>
    <w:p w14:paraId="06A15FF6" w14:textId="77777777" w:rsidR="00DA70D6" w:rsidRPr="00B5301B" w:rsidRDefault="00DA70D6">
      <w:pPr>
        <w:rPr>
          <w:rFonts w:ascii="Arial" w:hAnsi="Arial" w:cs="Arial"/>
        </w:rPr>
      </w:pPr>
    </w:p>
    <w:p w14:paraId="77EB089A" w14:textId="72C19B09" w:rsidR="0022704D" w:rsidRPr="00B5301B" w:rsidRDefault="00482F85" w:rsidP="0022704D">
      <w:pPr>
        <w:rPr>
          <w:rFonts w:ascii="Arial" w:hAnsi="Arial" w:cs="Arial"/>
          <w:b/>
          <w:bCs/>
          <w:sz w:val="20"/>
        </w:rPr>
      </w:pPr>
      <w:r>
        <w:rPr>
          <w:rFonts w:ascii="Arial" w:hAnsi="Arial" w:cs="Arial"/>
          <w:b/>
          <w:bCs/>
          <w:sz w:val="20"/>
        </w:rPr>
        <w:t>Purpose of the Meeting</w:t>
      </w:r>
      <w:r w:rsidR="0022704D" w:rsidRPr="00B5301B">
        <w:rPr>
          <w:rFonts w:ascii="Arial" w:hAnsi="Arial" w:cs="Arial"/>
          <w:b/>
          <w:bCs/>
          <w:sz w:val="20"/>
        </w:rPr>
        <w:t>:</w:t>
      </w:r>
    </w:p>
    <w:p w14:paraId="0EB5EA8B" w14:textId="3BC78D85" w:rsidR="0022704D" w:rsidRPr="00B5301B" w:rsidRDefault="00A64828" w:rsidP="0022704D">
      <w:pPr>
        <w:numPr>
          <w:ilvl w:val="0"/>
          <w:numId w:val="1"/>
        </w:numPr>
        <w:rPr>
          <w:rFonts w:ascii="Arial" w:hAnsi="Arial" w:cs="Arial"/>
          <w:bCs/>
          <w:sz w:val="20"/>
        </w:rPr>
      </w:pPr>
      <w:r>
        <w:rPr>
          <w:rFonts w:ascii="Arial" w:hAnsi="Arial" w:cs="Arial"/>
          <w:bCs/>
          <w:sz w:val="20"/>
        </w:rPr>
        <w:t>Budget</w:t>
      </w:r>
    </w:p>
    <w:p w14:paraId="73F38DDE" w14:textId="56FBA2B1" w:rsidR="0022704D" w:rsidRDefault="00A64828" w:rsidP="0022704D">
      <w:pPr>
        <w:numPr>
          <w:ilvl w:val="0"/>
          <w:numId w:val="1"/>
        </w:numPr>
        <w:rPr>
          <w:rFonts w:ascii="Arial" w:hAnsi="Arial" w:cs="Arial"/>
          <w:bCs/>
          <w:sz w:val="20"/>
        </w:rPr>
      </w:pPr>
      <w:r>
        <w:rPr>
          <w:rFonts w:ascii="Arial" w:hAnsi="Arial" w:cs="Arial"/>
          <w:bCs/>
          <w:sz w:val="20"/>
        </w:rPr>
        <w:t>Fundraiser – touch base</w:t>
      </w:r>
    </w:p>
    <w:p w14:paraId="0E9D33A0" w14:textId="6949B52B" w:rsidR="00A64828" w:rsidRPr="00B5301B" w:rsidRDefault="00A64828" w:rsidP="0022704D">
      <w:pPr>
        <w:numPr>
          <w:ilvl w:val="0"/>
          <w:numId w:val="1"/>
        </w:numPr>
        <w:rPr>
          <w:rFonts w:ascii="Arial" w:hAnsi="Arial" w:cs="Arial"/>
          <w:bCs/>
          <w:sz w:val="20"/>
        </w:rPr>
      </w:pPr>
      <w:r>
        <w:rPr>
          <w:rFonts w:ascii="Arial" w:hAnsi="Arial" w:cs="Arial"/>
          <w:bCs/>
          <w:sz w:val="20"/>
        </w:rPr>
        <w:t>Hot Lunch</w:t>
      </w:r>
    </w:p>
    <w:p w14:paraId="3445384F" w14:textId="77777777" w:rsidR="00F071E0" w:rsidRPr="00B5301B" w:rsidRDefault="00F071E0" w:rsidP="00F071E0">
      <w:pPr>
        <w:ind w:left="720"/>
        <w:rPr>
          <w:rFonts w:ascii="Arial" w:hAnsi="Arial" w:cs="Arial"/>
          <w:bCs/>
          <w:sz w:val="20"/>
        </w:rPr>
      </w:pP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8275"/>
        <w:gridCol w:w="2253"/>
      </w:tblGrid>
      <w:tr w:rsidR="00650DCE" w:rsidRPr="00B5301B" w14:paraId="4AC1C424" w14:textId="77777777" w:rsidTr="00B0636A">
        <w:trPr>
          <w:trHeight w:val="423"/>
        </w:trPr>
        <w:tc>
          <w:tcPr>
            <w:tcW w:w="8275" w:type="dxa"/>
          </w:tcPr>
          <w:p w14:paraId="6D7A7FBF" w14:textId="5A5F941F" w:rsidR="00650DCE" w:rsidRPr="00B5301B" w:rsidRDefault="00650DCE" w:rsidP="0005764B">
            <w:pPr>
              <w:rPr>
                <w:rFonts w:ascii="Arial" w:hAnsi="Arial" w:cs="Arial"/>
                <w:b/>
              </w:rPr>
            </w:pPr>
            <w:r w:rsidRPr="00B5301B">
              <w:rPr>
                <w:rFonts w:ascii="Arial" w:hAnsi="Arial" w:cs="Arial"/>
                <w:b/>
              </w:rPr>
              <w:t>Chair:</w:t>
            </w:r>
            <w:r w:rsidR="0005764B">
              <w:rPr>
                <w:rFonts w:ascii="Arial" w:hAnsi="Arial" w:cs="Arial"/>
                <w:b/>
              </w:rPr>
              <w:t xml:space="preserve"> </w:t>
            </w:r>
            <w:r w:rsidR="00A64828">
              <w:rPr>
                <w:rFonts w:ascii="Arial" w:hAnsi="Arial" w:cs="Arial"/>
                <w:b/>
              </w:rPr>
              <w:t>Mandeep</w:t>
            </w:r>
          </w:p>
        </w:tc>
        <w:tc>
          <w:tcPr>
            <w:tcW w:w="2253" w:type="dxa"/>
          </w:tcPr>
          <w:p w14:paraId="0F83B4F5" w14:textId="73F9944F" w:rsidR="00650DCE" w:rsidRPr="00B5301B" w:rsidRDefault="00650DCE" w:rsidP="00482F85">
            <w:pPr>
              <w:rPr>
                <w:rFonts w:ascii="Arial" w:hAnsi="Arial" w:cs="Arial"/>
              </w:rPr>
            </w:pPr>
            <w:r w:rsidRPr="00B5301B">
              <w:rPr>
                <w:rFonts w:ascii="Arial" w:hAnsi="Arial" w:cs="Arial"/>
                <w:b/>
              </w:rPr>
              <w:t>Venue:</w:t>
            </w:r>
            <w:r w:rsidR="00F071E0">
              <w:rPr>
                <w:rFonts w:ascii="Arial" w:hAnsi="Arial" w:cs="Arial"/>
              </w:rPr>
              <w:t xml:space="preserve"> </w:t>
            </w:r>
            <w:r w:rsidR="00A64828">
              <w:rPr>
                <w:rFonts w:ascii="Arial" w:hAnsi="Arial" w:cs="Arial"/>
              </w:rPr>
              <w:t>School Library</w:t>
            </w:r>
          </w:p>
        </w:tc>
      </w:tr>
      <w:tr w:rsidR="00650DCE" w:rsidRPr="00B5301B" w14:paraId="61842005" w14:textId="77777777" w:rsidTr="00B0636A">
        <w:tc>
          <w:tcPr>
            <w:tcW w:w="8275" w:type="dxa"/>
          </w:tcPr>
          <w:p w14:paraId="3B204E36" w14:textId="283174E4" w:rsidR="00E8593B" w:rsidRDefault="00650DCE" w:rsidP="0071524F">
            <w:pPr>
              <w:rPr>
                <w:rFonts w:ascii="Arial" w:hAnsi="Arial" w:cs="Arial"/>
                <w:b/>
              </w:rPr>
            </w:pPr>
            <w:r w:rsidRPr="00B5301B">
              <w:rPr>
                <w:rFonts w:ascii="Arial" w:hAnsi="Arial" w:cs="Arial"/>
                <w:b/>
              </w:rPr>
              <w:t>Date:</w:t>
            </w:r>
            <w:r w:rsidR="00D26E2D">
              <w:rPr>
                <w:rFonts w:ascii="Arial" w:hAnsi="Arial" w:cs="Arial"/>
                <w:b/>
              </w:rPr>
              <w:t xml:space="preserve"> </w:t>
            </w:r>
            <w:r w:rsidR="0005764B">
              <w:rPr>
                <w:rFonts w:ascii="Arial" w:hAnsi="Arial" w:cs="Arial"/>
                <w:b/>
              </w:rPr>
              <w:t>8</w:t>
            </w:r>
            <w:r w:rsidR="00A71688" w:rsidRPr="00A71688">
              <w:rPr>
                <w:rFonts w:ascii="Arial" w:hAnsi="Arial" w:cs="Arial"/>
                <w:b/>
                <w:vertAlign w:val="superscript"/>
              </w:rPr>
              <w:t>th</w:t>
            </w:r>
            <w:r w:rsidR="00A71688">
              <w:rPr>
                <w:rFonts w:ascii="Arial" w:hAnsi="Arial" w:cs="Arial"/>
                <w:b/>
              </w:rPr>
              <w:t xml:space="preserve"> </w:t>
            </w:r>
            <w:r w:rsidR="00A64828">
              <w:rPr>
                <w:rFonts w:ascii="Arial" w:hAnsi="Arial" w:cs="Arial"/>
                <w:b/>
              </w:rPr>
              <w:t>October</w:t>
            </w:r>
            <w:r w:rsidR="00AD5C4C">
              <w:rPr>
                <w:rFonts w:ascii="Arial" w:hAnsi="Arial" w:cs="Arial"/>
                <w:b/>
              </w:rPr>
              <w:t xml:space="preserve"> 2</w:t>
            </w:r>
            <w:r w:rsidR="00482F85">
              <w:rPr>
                <w:rFonts w:ascii="Arial" w:hAnsi="Arial" w:cs="Arial"/>
                <w:b/>
              </w:rPr>
              <w:t>01</w:t>
            </w:r>
            <w:r w:rsidR="00E72A18">
              <w:rPr>
                <w:rFonts w:ascii="Arial" w:hAnsi="Arial" w:cs="Arial"/>
                <w:b/>
              </w:rPr>
              <w:t>9</w:t>
            </w:r>
          </w:p>
          <w:p w14:paraId="068E6835" w14:textId="055FF583" w:rsidR="00704E7D" w:rsidRPr="00B5301B" w:rsidRDefault="00482F85" w:rsidP="0005764B">
            <w:pPr>
              <w:rPr>
                <w:rFonts w:ascii="Arial" w:hAnsi="Arial" w:cs="Arial"/>
                <w:b/>
              </w:rPr>
            </w:pPr>
            <w:r>
              <w:rPr>
                <w:rFonts w:ascii="Arial" w:hAnsi="Arial" w:cs="Arial"/>
                <w:b/>
              </w:rPr>
              <w:t xml:space="preserve">Present: </w:t>
            </w:r>
            <w:r w:rsidR="00A64828">
              <w:rPr>
                <w:rFonts w:ascii="Arial" w:hAnsi="Arial" w:cs="Arial"/>
                <w:b/>
              </w:rPr>
              <w:t>Tam/Tracey/</w:t>
            </w:r>
            <w:proofErr w:type="spellStart"/>
            <w:r w:rsidR="00A64828">
              <w:rPr>
                <w:rFonts w:ascii="Arial" w:hAnsi="Arial" w:cs="Arial"/>
                <w:b/>
              </w:rPr>
              <w:t>Harj</w:t>
            </w:r>
            <w:proofErr w:type="spellEnd"/>
            <w:r w:rsidR="00A64828">
              <w:rPr>
                <w:rFonts w:ascii="Arial" w:hAnsi="Arial" w:cs="Arial"/>
                <w:b/>
              </w:rPr>
              <w:t xml:space="preserve"> </w:t>
            </w:r>
            <w:proofErr w:type="spellStart"/>
            <w:r w:rsidR="00A64828">
              <w:rPr>
                <w:rFonts w:ascii="Arial" w:hAnsi="Arial" w:cs="Arial"/>
                <w:b/>
              </w:rPr>
              <w:t>Khara</w:t>
            </w:r>
            <w:proofErr w:type="spellEnd"/>
            <w:r w:rsidR="00A64828">
              <w:rPr>
                <w:rFonts w:ascii="Arial" w:hAnsi="Arial" w:cs="Arial"/>
                <w:b/>
              </w:rPr>
              <w:t>/Patrick/Bridget/</w:t>
            </w:r>
            <w:proofErr w:type="spellStart"/>
            <w:r w:rsidR="00A64828">
              <w:rPr>
                <w:rFonts w:ascii="Arial" w:hAnsi="Arial" w:cs="Arial"/>
                <w:b/>
              </w:rPr>
              <w:t>Cristine</w:t>
            </w:r>
            <w:proofErr w:type="spellEnd"/>
            <w:r w:rsidR="00563CCF">
              <w:rPr>
                <w:rFonts w:ascii="Arial" w:hAnsi="Arial" w:cs="Arial"/>
                <w:b/>
              </w:rPr>
              <w:t>/Tulika</w:t>
            </w:r>
          </w:p>
        </w:tc>
        <w:tc>
          <w:tcPr>
            <w:tcW w:w="2253" w:type="dxa"/>
          </w:tcPr>
          <w:p w14:paraId="5E5E0CFC" w14:textId="4D8ABD06" w:rsidR="00E8593B" w:rsidRDefault="00650DCE" w:rsidP="00060921">
            <w:pPr>
              <w:rPr>
                <w:rFonts w:ascii="Arial" w:hAnsi="Arial" w:cs="Arial"/>
                <w:b/>
              </w:rPr>
            </w:pPr>
            <w:r w:rsidRPr="00B5301B">
              <w:rPr>
                <w:rFonts w:ascii="Arial" w:hAnsi="Arial" w:cs="Arial"/>
                <w:b/>
              </w:rPr>
              <w:t xml:space="preserve">Time: </w:t>
            </w:r>
            <w:r w:rsidR="00A64828">
              <w:rPr>
                <w:rFonts w:ascii="Arial" w:hAnsi="Arial" w:cs="Arial"/>
                <w:b/>
              </w:rPr>
              <w:t>6p</w:t>
            </w:r>
            <w:r w:rsidR="00482F85">
              <w:rPr>
                <w:rFonts w:ascii="Arial" w:hAnsi="Arial" w:cs="Arial"/>
                <w:b/>
              </w:rPr>
              <w:t>m-</w:t>
            </w:r>
            <w:r w:rsidR="00A64828">
              <w:rPr>
                <w:rFonts w:ascii="Arial" w:hAnsi="Arial" w:cs="Arial"/>
                <w:b/>
              </w:rPr>
              <w:t>7</w:t>
            </w:r>
            <w:r w:rsidR="006B5247">
              <w:rPr>
                <w:rFonts w:ascii="Arial" w:hAnsi="Arial" w:cs="Arial"/>
                <w:b/>
              </w:rPr>
              <w:t>.</w:t>
            </w:r>
            <w:r w:rsidR="00A64828">
              <w:rPr>
                <w:rFonts w:ascii="Arial" w:hAnsi="Arial" w:cs="Arial"/>
                <w:b/>
              </w:rPr>
              <w:t>3</w:t>
            </w:r>
            <w:r w:rsidR="00482F85">
              <w:rPr>
                <w:rFonts w:ascii="Arial" w:hAnsi="Arial" w:cs="Arial"/>
                <w:b/>
              </w:rPr>
              <w:t>0</w:t>
            </w:r>
            <w:r w:rsidR="00A64828">
              <w:rPr>
                <w:rFonts w:ascii="Arial" w:hAnsi="Arial" w:cs="Arial"/>
                <w:b/>
              </w:rPr>
              <w:t>p</w:t>
            </w:r>
            <w:r w:rsidR="00482F85">
              <w:rPr>
                <w:rFonts w:ascii="Arial" w:hAnsi="Arial" w:cs="Arial"/>
                <w:b/>
              </w:rPr>
              <w:t>m</w:t>
            </w:r>
          </w:p>
          <w:p w14:paraId="2040658A" w14:textId="67F7705A" w:rsidR="00B735DD" w:rsidRPr="00B5301B" w:rsidRDefault="00482F85" w:rsidP="0005764B">
            <w:pPr>
              <w:rPr>
                <w:rFonts w:ascii="Arial" w:hAnsi="Arial" w:cs="Arial"/>
                <w:b/>
              </w:rPr>
            </w:pPr>
            <w:r>
              <w:rPr>
                <w:rFonts w:ascii="Arial" w:hAnsi="Arial" w:cs="Arial"/>
                <w:b/>
              </w:rPr>
              <w:t>Apologies:</w:t>
            </w:r>
          </w:p>
        </w:tc>
      </w:tr>
    </w:tbl>
    <w:p w14:paraId="24CD4532" w14:textId="15490196" w:rsidR="00650DCE" w:rsidRDefault="00650DCE">
      <w:pPr>
        <w:rPr>
          <w:rFonts w:ascii="Arial" w:hAnsi="Arial" w:cs="Arial"/>
        </w:rPr>
      </w:pPr>
    </w:p>
    <w:p w14:paraId="2CCE85A6" w14:textId="77777777" w:rsidR="00365E16" w:rsidRPr="00B5301B" w:rsidRDefault="00365E16" w:rsidP="00DE4A4D">
      <w:pPr>
        <w:jc w:val="center"/>
        <w:rPr>
          <w:rFonts w:ascii="Arial" w:hAnsi="Arial" w:cs="Arial"/>
        </w:rPr>
      </w:pPr>
    </w:p>
    <w:tbl>
      <w:tblPr>
        <w:tblStyle w:val="LightGrid-Accent1"/>
        <w:tblW w:w="11250" w:type="dxa"/>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3050"/>
        <w:gridCol w:w="5621"/>
        <w:gridCol w:w="1156"/>
        <w:gridCol w:w="1423"/>
      </w:tblGrid>
      <w:tr w:rsidR="003D6523" w:rsidRPr="00D0566C" w14:paraId="03D7678E" w14:textId="7BCD67D7" w:rsidTr="00B063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0" w:type="dxa"/>
            <w:vAlign w:val="center"/>
          </w:tcPr>
          <w:p w14:paraId="71E45FC9" w14:textId="77777777" w:rsidR="00887CEE" w:rsidRPr="00D0566C" w:rsidRDefault="00887CEE" w:rsidP="00DE4A4D">
            <w:pPr>
              <w:jc w:val="center"/>
              <w:rPr>
                <w:rFonts w:ascii="Arial" w:hAnsi="Arial" w:cs="Arial"/>
              </w:rPr>
            </w:pPr>
            <w:r w:rsidRPr="00D0566C">
              <w:rPr>
                <w:rFonts w:ascii="Arial" w:hAnsi="Arial" w:cs="Arial"/>
              </w:rPr>
              <w:t>What?</w:t>
            </w:r>
          </w:p>
        </w:tc>
        <w:tc>
          <w:tcPr>
            <w:tcW w:w="5621" w:type="dxa"/>
            <w:vAlign w:val="center"/>
          </w:tcPr>
          <w:p w14:paraId="613B8CF1" w14:textId="77777777" w:rsidR="00887CEE" w:rsidRPr="00D0566C" w:rsidRDefault="00887CEE" w:rsidP="00DE4A4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566C">
              <w:rPr>
                <w:rFonts w:ascii="Arial" w:hAnsi="Arial" w:cs="Arial"/>
              </w:rPr>
              <w:t>Notes</w:t>
            </w:r>
          </w:p>
        </w:tc>
        <w:tc>
          <w:tcPr>
            <w:tcW w:w="1156" w:type="dxa"/>
            <w:vAlign w:val="center"/>
          </w:tcPr>
          <w:p w14:paraId="53953056" w14:textId="6093B0A0" w:rsidR="00887CEE" w:rsidRPr="00D0566C" w:rsidRDefault="00887CEE" w:rsidP="00DE4A4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566C">
              <w:rPr>
                <w:rFonts w:ascii="Arial" w:hAnsi="Arial" w:cs="Arial"/>
              </w:rPr>
              <w:t>Who?</w:t>
            </w:r>
          </w:p>
        </w:tc>
        <w:tc>
          <w:tcPr>
            <w:tcW w:w="1423" w:type="dxa"/>
            <w:vAlign w:val="center"/>
          </w:tcPr>
          <w:p w14:paraId="449ADB2F" w14:textId="05F8CB0D" w:rsidR="00887CEE" w:rsidRPr="00D0566C" w:rsidRDefault="00887CEE" w:rsidP="00DE4A4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Actions</w:t>
            </w:r>
          </w:p>
        </w:tc>
      </w:tr>
      <w:tr w:rsidR="003D6523" w:rsidRPr="00D0566C" w14:paraId="0F7246DB" w14:textId="64D04C4E" w:rsidTr="00B0636A">
        <w:trPr>
          <w:cnfStyle w:val="000000100000" w:firstRow="0" w:lastRow="0" w:firstColumn="0" w:lastColumn="0" w:oddVBand="0" w:evenVBand="0" w:oddHBand="1" w:evenHBand="0" w:firstRowFirstColumn="0" w:firstRowLastColumn="0" w:lastRowFirstColumn="0" w:lastRowLastColumn="0"/>
          <w:trHeight w:val="747"/>
          <w:jc w:val="center"/>
        </w:trPr>
        <w:tc>
          <w:tcPr>
            <w:cnfStyle w:val="001000000000" w:firstRow="0" w:lastRow="0" w:firstColumn="1" w:lastColumn="0" w:oddVBand="0" w:evenVBand="0" w:oddHBand="0" w:evenHBand="0" w:firstRowFirstColumn="0" w:firstRowLastColumn="0" w:lastRowFirstColumn="0" w:lastRowLastColumn="0"/>
            <w:tcW w:w="3050" w:type="dxa"/>
            <w:shd w:val="clear" w:color="auto" w:fill="FFE599" w:themeFill="accent4" w:themeFillTint="66"/>
            <w:vAlign w:val="center"/>
          </w:tcPr>
          <w:p w14:paraId="79AC5F04" w14:textId="1E563134" w:rsidR="00887CEE" w:rsidRPr="00BB21EE" w:rsidRDefault="00A64828" w:rsidP="0005764B">
            <w:pPr>
              <w:pStyle w:val="ListParagraph"/>
              <w:numPr>
                <w:ilvl w:val="0"/>
                <w:numId w:val="12"/>
              </w:numPr>
            </w:pPr>
            <w:r>
              <w:t>Principal’s Report</w:t>
            </w:r>
          </w:p>
        </w:tc>
        <w:tc>
          <w:tcPr>
            <w:tcW w:w="5621" w:type="dxa"/>
            <w:shd w:val="clear" w:color="auto" w:fill="FFE599" w:themeFill="accent4" w:themeFillTint="66"/>
            <w:vAlign w:val="center"/>
          </w:tcPr>
          <w:p w14:paraId="51F9741C" w14:textId="77777777" w:rsidR="00E54B2B" w:rsidRDefault="00A64828" w:rsidP="005E55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rPr>
              <w:t xml:space="preserve">Tam gave updates on current and </w:t>
            </w:r>
            <w:r w:rsidR="007B7C23">
              <w:rPr>
                <w:rFonts w:ascii="Arial" w:hAnsi="Arial" w:cs="Arial"/>
                <w:sz w:val="20"/>
                <w:szCs w:val="20"/>
              </w:rPr>
              <w:t xml:space="preserve">upcoming events. </w:t>
            </w:r>
            <w:r w:rsidR="00E54B2B">
              <w:rPr>
                <w:rFonts w:ascii="Arial" w:hAnsi="Arial" w:cs="Arial"/>
                <w:sz w:val="20"/>
                <w:szCs w:val="20"/>
                <w:lang w:val="en-CA"/>
              </w:rPr>
              <w:t xml:space="preserve">Report is attached. </w:t>
            </w:r>
          </w:p>
          <w:p w14:paraId="0A3F0382" w14:textId="77777777" w:rsidR="00325C7E" w:rsidRDefault="00E54B2B" w:rsidP="005E55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Gym is being painted white and wooden panel is added at the bottom of the walls. Decision regarding murals is still pending.</w:t>
            </w:r>
          </w:p>
          <w:p w14:paraId="49548610" w14:textId="25A8A49C" w:rsidR="00E54B2B" w:rsidRDefault="00E54B2B" w:rsidP="005E55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Book Fair profit was higher than last year.</w:t>
            </w:r>
          </w:p>
          <w:p w14:paraId="643F3544" w14:textId="77777777" w:rsidR="00E54B2B" w:rsidRDefault="00E54B2B" w:rsidP="005E55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It was 4</w:t>
            </w:r>
            <w:r w:rsidRPr="00E54B2B">
              <w:rPr>
                <w:rFonts w:ascii="Arial" w:hAnsi="Arial" w:cs="Arial"/>
                <w:sz w:val="20"/>
                <w:szCs w:val="20"/>
                <w:vertAlign w:val="superscript"/>
                <w:lang w:val="en-CA"/>
              </w:rPr>
              <w:t>th</w:t>
            </w:r>
            <w:r>
              <w:rPr>
                <w:rFonts w:ascii="Arial" w:hAnsi="Arial" w:cs="Arial"/>
                <w:sz w:val="20"/>
                <w:szCs w:val="20"/>
                <w:lang w:val="en-CA"/>
              </w:rPr>
              <w:t xml:space="preserve"> week of cross country race this week and it is steadily improving.</w:t>
            </w:r>
          </w:p>
          <w:p w14:paraId="504B01BD" w14:textId="77777777" w:rsidR="00E54B2B" w:rsidRDefault="00E54B2B" w:rsidP="005E55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Lacrosse will begin in spring.</w:t>
            </w:r>
          </w:p>
          <w:p w14:paraId="04373250" w14:textId="5E4C1D47" w:rsidR="00E54B2B" w:rsidRDefault="00E54B2B" w:rsidP="005E55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Daily tokens are given for walk week, which goes in a draw.</w:t>
            </w:r>
            <w:r w:rsidR="00EA03AB">
              <w:rPr>
                <w:rFonts w:ascii="Arial" w:hAnsi="Arial" w:cs="Arial"/>
                <w:sz w:val="20"/>
                <w:szCs w:val="20"/>
                <w:lang w:val="en-CA"/>
              </w:rPr>
              <w:t xml:space="preserve"> </w:t>
            </w:r>
            <w:r>
              <w:rPr>
                <w:rFonts w:ascii="Arial" w:hAnsi="Arial" w:cs="Arial"/>
                <w:sz w:val="20"/>
                <w:szCs w:val="20"/>
                <w:lang w:val="en-CA"/>
              </w:rPr>
              <w:t xml:space="preserve"> daily </w:t>
            </w:r>
            <w:r w:rsidR="00EA03AB">
              <w:rPr>
                <w:rFonts w:ascii="Arial" w:hAnsi="Arial" w:cs="Arial"/>
                <w:sz w:val="20"/>
                <w:szCs w:val="20"/>
                <w:lang w:val="en-CA"/>
              </w:rPr>
              <w:t>draw is being done and a</w:t>
            </w:r>
            <w:r>
              <w:rPr>
                <w:rFonts w:ascii="Arial" w:hAnsi="Arial" w:cs="Arial"/>
                <w:sz w:val="20"/>
                <w:szCs w:val="20"/>
                <w:lang w:val="en-CA"/>
              </w:rPr>
              <w:t xml:space="preserve"> big draw at the end of the week</w:t>
            </w:r>
            <w:r w:rsidR="00EA03AB">
              <w:rPr>
                <w:rFonts w:ascii="Arial" w:hAnsi="Arial" w:cs="Arial"/>
                <w:sz w:val="20"/>
                <w:szCs w:val="20"/>
                <w:lang w:val="en-CA"/>
              </w:rPr>
              <w:t xml:space="preserve"> is due</w:t>
            </w:r>
            <w:r>
              <w:rPr>
                <w:rFonts w:ascii="Arial" w:hAnsi="Arial" w:cs="Arial"/>
                <w:sz w:val="20"/>
                <w:szCs w:val="20"/>
                <w:lang w:val="en-CA"/>
              </w:rPr>
              <w:t>. Day one there were 30 tokens</w:t>
            </w:r>
            <w:r w:rsidR="00EA03AB">
              <w:rPr>
                <w:rFonts w:ascii="Arial" w:hAnsi="Arial" w:cs="Arial"/>
                <w:sz w:val="20"/>
                <w:szCs w:val="20"/>
                <w:lang w:val="en-CA"/>
              </w:rPr>
              <w:t xml:space="preserve"> given</w:t>
            </w:r>
            <w:r>
              <w:rPr>
                <w:rFonts w:ascii="Arial" w:hAnsi="Arial" w:cs="Arial"/>
                <w:sz w:val="20"/>
                <w:szCs w:val="20"/>
                <w:lang w:val="en-CA"/>
              </w:rPr>
              <w:t xml:space="preserve">, day 2 </w:t>
            </w:r>
            <w:r w:rsidR="00EA03AB">
              <w:rPr>
                <w:rFonts w:ascii="Arial" w:hAnsi="Arial" w:cs="Arial"/>
                <w:sz w:val="20"/>
                <w:szCs w:val="20"/>
                <w:lang w:val="en-CA"/>
              </w:rPr>
              <w:t>the tokens</w:t>
            </w:r>
            <w:r>
              <w:rPr>
                <w:rFonts w:ascii="Arial" w:hAnsi="Arial" w:cs="Arial"/>
                <w:sz w:val="20"/>
                <w:szCs w:val="20"/>
                <w:lang w:val="en-CA"/>
              </w:rPr>
              <w:t xml:space="preserve"> increased to 200.</w:t>
            </w:r>
          </w:p>
          <w:p w14:paraId="64C611A4" w14:textId="0D0F0A2F" w:rsidR="00EA03AB" w:rsidRPr="00E54B2B" w:rsidRDefault="00EA03AB" w:rsidP="005E55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rPr>
            </w:pPr>
            <w:r>
              <w:rPr>
                <w:rFonts w:ascii="Arial" w:hAnsi="Arial" w:cs="Arial"/>
                <w:sz w:val="20"/>
                <w:szCs w:val="20"/>
                <w:lang w:val="en-CA"/>
              </w:rPr>
              <w:t>Suggestions are welcome to reduce the traffic congestion during drop off and pick up.</w:t>
            </w:r>
          </w:p>
        </w:tc>
        <w:tc>
          <w:tcPr>
            <w:tcW w:w="1156" w:type="dxa"/>
            <w:shd w:val="clear" w:color="auto" w:fill="FFE599" w:themeFill="accent4" w:themeFillTint="66"/>
            <w:vAlign w:val="center"/>
          </w:tcPr>
          <w:p w14:paraId="5AD3873F" w14:textId="290C043C" w:rsidR="00887CEE" w:rsidRPr="00DE4A4D" w:rsidRDefault="00EA03AB" w:rsidP="000576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Tam</w:t>
            </w:r>
          </w:p>
        </w:tc>
        <w:tc>
          <w:tcPr>
            <w:tcW w:w="1423" w:type="dxa"/>
            <w:shd w:val="clear" w:color="auto" w:fill="FFE599" w:themeFill="accent4" w:themeFillTint="66"/>
            <w:vAlign w:val="center"/>
          </w:tcPr>
          <w:p w14:paraId="1D9F9DB7" w14:textId="7898C6C8" w:rsidR="00887CEE" w:rsidRPr="00DE4A4D" w:rsidRDefault="00EA03AB"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 immediate action  required</w:t>
            </w:r>
          </w:p>
        </w:tc>
      </w:tr>
      <w:tr w:rsidR="003D6523" w:rsidRPr="00D0566C" w14:paraId="10D1FE06" w14:textId="3CB0EC0B" w:rsidTr="00B0636A">
        <w:trPr>
          <w:cnfStyle w:val="000000010000" w:firstRow="0" w:lastRow="0" w:firstColumn="0" w:lastColumn="0" w:oddVBand="0" w:evenVBand="0" w:oddHBand="0" w:evenHBand="1"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050" w:type="dxa"/>
            <w:vAlign w:val="center"/>
          </w:tcPr>
          <w:p w14:paraId="2E14FD13" w14:textId="4E89F252" w:rsidR="00887CEE" w:rsidRPr="00BB21EE" w:rsidRDefault="00EA03AB" w:rsidP="0005764B">
            <w:pPr>
              <w:pStyle w:val="ListParagraph"/>
              <w:numPr>
                <w:ilvl w:val="0"/>
                <w:numId w:val="12"/>
              </w:numPr>
              <w:rPr>
                <w:rFonts w:ascii="Arial" w:hAnsi="Arial" w:cs="Arial"/>
                <w:sz w:val="20"/>
                <w:szCs w:val="20"/>
              </w:rPr>
            </w:pPr>
            <w:r>
              <w:rPr>
                <w:rFonts w:ascii="Arial" w:hAnsi="Arial" w:cs="Arial"/>
                <w:sz w:val="20"/>
                <w:szCs w:val="20"/>
              </w:rPr>
              <w:t>Budget Report</w:t>
            </w:r>
          </w:p>
        </w:tc>
        <w:tc>
          <w:tcPr>
            <w:tcW w:w="5621" w:type="dxa"/>
            <w:vAlign w:val="center"/>
          </w:tcPr>
          <w:p w14:paraId="1620EA74" w14:textId="77777777" w:rsidR="00325C7E" w:rsidRDefault="00EA03AB"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Tracey informed that the bank statement stays the same as September 2019, CAD 16,285.70</w:t>
            </w:r>
          </w:p>
          <w:p w14:paraId="183BB77B" w14:textId="76EE4098" w:rsidR="00EA03AB" w:rsidRDefault="00EA03AB"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The changes suggested in the last meeting (reported in the last minutes) were discussed.</w:t>
            </w:r>
          </w:p>
          <w:p w14:paraId="1043DC03" w14:textId="77777777" w:rsidR="00EA03AB" w:rsidRDefault="00EA03AB"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Library books – Amount changes from CAD 1000/- to CAD  800/-</w:t>
            </w:r>
          </w:p>
          <w:p w14:paraId="1D231BA4" w14:textId="77777777" w:rsidR="00EA03AB" w:rsidRDefault="00EA03AB"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Student Learning is now called Student Experiences, amount changes from CAD 3000/- to CAD 4000/-</w:t>
            </w:r>
          </w:p>
          <w:p w14:paraId="12167225" w14:textId="5634999B" w:rsidR="00E307ED" w:rsidRDefault="00E307ED"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Field trip amount changes from CAD 6000/- to CAD 5000/-</w:t>
            </w:r>
          </w:p>
          <w:p w14:paraId="3AF5B6DC" w14:textId="78D1A6CF" w:rsidR="00E307ED" w:rsidRDefault="00E307ED"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Grade seven camp is renamed Grade Seven Activities, amount stays the same.</w:t>
            </w:r>
          </w:p>
          <w:p w14:paraId="0C440AFB" w14:textId="77777777" w:rsidR="00E307ED" w:rsidRDefault="00E307ED"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New category is added LST/IST, amount allotted to these teachers are CAD 200/-</w:t>
            </w:r>
          </w:p>
          <w:p w14:paraId="362BBF3C" w14:textId="77777777" w:rsidR="003D6523" w:rsidRDefault="003D6523"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All present in the meeting agreed to the budget.</w:t>
            </w:r>
          </w:p>
          <w:p w14:paraId="6D327261" w14:textId="21B4F51B" w:rsidR="00E307ED" w:rsidRDefault="00E307ED"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Mandeep and Bridget gave approval of the budget.</w:t>
            </w:r>
          </w:p>
          <w:p w14:paraId="763DA09C" w14:textId="640B2F7D" w:rsidR="00E307ED" w:rsidRPr="00DE4A4D" w:rsidRDefault="00E307ED" w:rsidP="00A97A09">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CAD 13000/- cheque was given to the School.</w:t>
            </w:r>
          </w:p>
        </w:tc>
        <w:tc>
          <w:tcPr>
            <w:tcW w:w="1156" w:type="dxa"/>
            <w:vAlign w:val="center"/>
          </w:tcPr>
          <w:p w14:paraId="77AF7333" w14:textId="08F61AFB" w:rsidR="006F5D3C" w:rsidRPr="00DE4A4D" w:rsidRDefault="00EA03AB" w:rsidP="005E559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Tracey</w:t>
            </w:r>
          </w:p>
        </w:tc>
        <w:tc>
          <w:tcPr>
            <w:tcW w:w="1423" w:type="dxa"/>
            <w:vAlign w:val="center"/>
          </w:tcPr>
          <w:p w14:paraId="3547714A" w14:textId="584056F0" w:rsidR="00887CEE" w:rsidRPr="00DE4A4D" w:rsidRDefault="00A97A09" w:rsidP="00B0636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E4A4D">
              <w:rPr>
                <w:rFonts w:ascii="Arial" w:hAnsi="Arial" w:cs="Arial"/>
                <w:sz w:val="20"/>
                <w:szCs w:val="20"/>
              </w:rPr>
              <w:t>No further action required</w:t>
            </w:r>
          </w:p>
        </w:tc>
      </w:tr>
      <w:tr w:rsidR="003D6523" w:rsidRPr="00D0566C" w14:paraId="5EFD3F35" w14:textId="6FC3AEA9" w:rsidTr="00B0636A">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050" w:type="dxa"/>
            <w:shd w:val="clear" w:color="auto" w:fill="FFE599" w:themeFill="accent4" w:themeFillTint="66"/>
            <w:vAlign w:val="center"/>
          </w:tcPr>
          <w:p w14:paraId="630AF35C" w14:textId="691398BF" w:rsidR="00887CEE" w:rsidRPr="00BB21EE" w:rsidRDefault="003D6523" w:rsidP="00D45CD0">
            <w:pPr>
              <w:pStyle w:val="ListParagraph"/>
              <w:numPr>
                <w:ilvl w:val="0"/>
                <w:numId w:val="12"/>
              </w:numPr>
              <w:rPr>
                <w:rFonts w:ascii="Arial" w:hAnsi="Arial" w:cs="Arial"/>
                <w:sz w:val="20"/>
                <w:szCs w:val="20"/>
              </w:rPr>
            </w:pPr>
            <w:r>
              <w:rPr>
                <w:rFonts w:ascii="Arial" w:hAnsi="Arial" w:cs="Arial"/>
                <w:sz w:val="20"/>
                <w:szCs w:val="20"/>
              </w:rPr>
              <w:t>Field Trips</w:t>
            </w:r>
          </w:p>
        </w:tc>
        <w:tc>
          <w:tcPr>
            <w:tcW w:w="5621" w:type="dxa"/>
            <w:shd w:val="clear" w:color="auto" w:fill="FFE599" w:themeFill="accent4" w:themeFillTint="66"/>
            <w:vAlign w:val="center"/>
          </w:tcPr>
          <w:p w14:paraId="3626FFB1" w14:textId="6813BE87" w:rsidR="00325C7E" w:rsidRPr="00DE4A4D" w:rsidRDefault="003D6523" w:rsidP="008F29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Harj</w:t>
            </w:r>
            <w:proofErr w:type="spellEnd"/>
            <w:r>
              <w:rPr>
                <w:rFonts w:ascii="Arial" w:hAnsi="Arial" w:cs="Arial"/>
                <w:sz w:val="20"/>
                <w:szCs w:val="20"/>
              </w:rPr>
              <w:t xml:space="preserve"> requested for advance notice to be given about the field trip, it would help to plan specially from work. Tam said she will try to look into this.</w:t>
            </w:r>
          </w:p>
        </w:tc>
        <w:tc>
          <w:tcPr>
            <w:tcW w:w="1156" w:type="dxa"/>
            <w:shd w:val="clear" w:color="auto" w:fill="FFE599" w:themeFill="accent4" w:themeFillTint="66"/>
            <w:vAlign w:val="center"/>
          </w:tcPr>
          <w:p w14:paraId="50DF28B6" w14:textId="2BDB9EF7" w:rsidR="00887CEE" w:rsidRPr="00DE4A4D" w:rsidRDefault="003D6523" w:rsidP="008F29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Harj</w:t>
            </w:r>
            <w:proofErr w:type="spellEnd"/>
          </w:p>
        </w:tc>
        <w:tc>
          <w:tcPr>
            <w:tcW w:w="1423" w:type="dxa"/>
            <w:shd w:val="clear" w:color="auto" w:fill="FFE599" w:themeFill="accent4" w:themeFillTint="66"/>
            <w:vAlign w:val="center"/>
          </w:tcPr>
          <w:p w14:paraId="112BF907" w14:textId="2105BE91" w:rsidR="00887CEE" w:rsidRPr="00DE4A4D" w:rsidRDefault="003D6523"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Tam to try for advance notice about filed trips.</w:t>
            </w:r>
          </w:p>
        </w:tc>
      </w:tr>
      <w:tr w:rsidR="003D6523" w:rsidRPr="00D0566C" w14:paraId="2AA012D2" w14:textId="31C0ACD0" w:rsidTr="00B0636A">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3050" w:type="dxa"/>
            <w:vAlign w:val="center"/>
          </w:tcPr>
          <w:p w14:paraId="33913772" w14:textId="54B3E3B6" w:rsidR="00887CEE" w:rsidRPr="00BB21EE" w:rsidRDefault="003D6523" w:rsidP="008C3B6B">
            <w:pPr>
              <w:pStyle w:val="ListParagraph"/>
              <w:numPr>
                <w:ilvl w:val="0"/>
                <w:numId w:val="12"/>
              </w:numPr>
              <w:rPr>
                <w:rFonts w:ascii="Arial" w:hAnsi="Arial" w:cs="Arial"/>
                <w:sz w:val="20"/>
                <w:szCs w:val="20"/>
              </w:rPr>
            </w:pPr>
            <w:r>
              <w:rPr>
                <w:rFonts w:ascii="Arial" w:hAnsi="Arial" w:cs="Arial"/>
                <w:sz w:val="20"/>
                <w:szCs w:val="20"/>
              </w:rPr>
              <w:t xml:space="preserve">Application </w:t>
            </w:r>
          </w:p>
        </w:tc>
        <w:tc>
          <w:tcPr>
            <w:tcW w:w="5621" w:type="dxa"/>
            <w:vAlign w:val="center"/>
          </w:tcPr>
          <w:p w14:paraId="6508EFCC" w14:textId="4AACBE15" w:rsidR="00CA5F39" w:rsidRPr="00DE4A4D" w:rsidRDefault="007467B7" w:rsidP="008C3B6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Mandeep said that currently P</w:t>
            </w:r>
            <w:r w:rsidR="00F77E06">
              <w:rPr>
                <w:rFonts w:ascii="Arial" w:hAnsi="Arial" w:cs="Arial"/>
                <w:sz w:val="20"/>
                <w:szCs w:val="20"/>
              </w:rPr>
              <w:t>AC</w:t>
            </w:r>
            <w:r>
              <w:rPr>
                <w:rFonts w:ascii="Arial" w:hAnsi="Arial" w:cs="Arial"/>
                <w:sz w:val="20"/>
                <w:szCs w:val="20"/>
              </w:rPr>
              <w:t xml:space="preserve"> gives CAD 300/- to </w:t>
            </w:r>
            <w:r w:rsidR="00F77E06">
              <w:rPr>
                <w:rFonts w:ascii="Arial" w:hAnsi="Arial" w:cs="Arial"/>
                <w:sz w:val="20"/>
                <w:szCs w:val="20"/>
              </w:rPr>
              <w:t xml:space="preserve">each </w:t>
            </w:r>
            <w:r>
              <w:rPr>
                <w:rFonts w:ascii="Arial" w:hAnsi="Arial" w:cs="Arial"/>
                <w:sz w:val="20"/>
                <w:szCs w:val="20"/>
              </w:rPr>
              <w:t xml:space="preserve">teacher to spend on classrooms. For next academic year an application is being made to request for these funds. Teachers will need to fill the application form for PAC to release the money. This will give an idea to PAC what the money is being spent on and if there are any </w:t>
            </w:r>
            <w:r w:rsidR="00F77E06">
              <w:rPr>
                <w:rFonts w:ascii="Arial" w:hAnsi="Arial" w:cs="Arial"/>
                <w:sz w:val="20"/>
                <w:szCs w:val="20"/>
              </w:rPr>
              <w:t>spare money</w:t>
            </w:r>
            <w:r>
              <w:rPr>
                <w:rFonts w:ascii="Arial" w:hAnsi="Arial" w:cs="Arial"/>
                <w:sz w:val="20"/>
                <w:szCs w:val="20"/>
              </w:rPr>
              <w:t xml:space="preserve"> it could be used for a different purpose.</w:t>
            </w:r>
          </w:p>
        </w:tc>
        <w:tc>
          <w:tcPr>
            <w:tcW w:w="1156" w:type="dxa"/>
          </w:tcPr>
          <w:p w14:paraId="0861AE0C" w14:textId="6766AD4F" w:rsidR="00887CEE" w:rsidRPr="00DE4A4D" w:rsidRDefault="003D6523" w:rsidP="005E55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Mandeep</w:t>
            </w:r>
          </w:p>
        </w:tc>
        <w:tc>
          <w:tcPr>
            <w:tcW w:w="1423" w:type="dxa"/>
            <w:vAlign w:val="center"/>
          </w:tcPr>
          <w:p w14:paraId="22E447B8" w14:textId="72201111" w:rsidR="00887CEE" w:rsidRPr="00DE4A4D" w:rsidRDefault="00A97A09" w:rsidP="00B0636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E4A4D">
              <w:rPr>
                <w:rFonts w:ascii="Arial" w:hAnsi="Arial" w:cs="Arial"/>
                <w:sz w:val="20"/>
                <w:szCs w:val="20"/>
              </w:rPr>
              <w:t>No further action required</w:t>
            </w:r>
          </w:p>
        </w:tc>
      </w:tr>
      <w:tr w:rsidR="003D6523" w:rsidRPr="00D0566C" w14:paraId="77606572" w14:textId="77777777" w:rsidTr="00B0636A">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3050" w:type="dxa"/>
            <w:shd w:val="clear" w:color="auto" w:fill="FFE599" w:themeFill="accent4" w:themeFillTint="66"/>
            <w:vAlign w:val="center"/>
          </w:tcPr>
          <w:p w14:paraId="334C6BAE" w14:textId="2CAC7D50" w:rsidR="00887CEE" w:rsidRPr="00BB21EE" w:rsidRDefault="00F77E06" w:rsidP="008C3B6B">
            <w:pPr>
              <w:pStyle w:val="ListParagraph"/>
              <w:numPr>
                <w:ilvl w:val="0"/>
                <w:numId w:val="12"/>
              </w:numPr>
              <w:rPr>
                <w:rFonts w:ascii="Arial" w:hAnsi="Arial" w:cs="Arial"/>
                <w:sz w:val="20"/>
                <w:szCs w:val="20"/>
              </w:rPr>
            </w:pPr>
            <w:r>
              <w:rPr>
                <w:rFonts w:ascii="Arial" w:hAnsi="Arial" w:cs="Arial"/>
                <w:sz w:val="20"/>
                <w:szCs w:val="20"/>
              </w:rPr>
              <w:t>Hot Lunch</w:t>
            </w:r>
          </w:p>
        </w:tc>
        <w:tc>
          <w:tcPr>
            <w:tcW w:w="5621" w:type="dxa"/>
            <w:shd w:val="clear" w:color="auto" w:fill="FFE599" w:themeFill="accent4" w:themeFillTint="66"/>
            <w:vAlign w:val="center"/>
          </w:tcPr>
          <w:p w14:paraId="106FF932" w14:textId="6C217025" w:rsidR="00FA3B26" w:rsidRDefault="00851289" w:rsidP="004569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There were some queries raised and some suggestions made –</w:t>
            </w:r>
          </w:p>
          <w:p w14:paraId="6479147B" w14:textId="01AADEA2" w:rsidR="00851289" w:rsidRDefault="00851289" w:rsidP="004569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-Will FUEL remit the money to PAC?</w:t>
            </w:r>
          </w:p>
          <w:p w14:paraId="4A408EDA" w14:textId="132BAF8A" w:rsidR="00851289" w:rsidRDefault="00851289" w:rsidP="004569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-Do we have the same profit margins as last year?</w:t>
            </w:r>
          </w:p>
          <w:p w14:paraId="26EE2B48" w14:textId="1ED8DA17" w:rsidR="00851289" w:rsidRDefault="00851289" w:rsidP="004569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-It will be better to have PAC control over munch &amp; lunch website in order to use it for other fundraising events.</w:t>
            </w:r>
          </w:p>
          <w:p w14:paraId="017B0EB4" w14:textId="2CFC4F96" w:rsidR="00851289" w:rsidRDefault="00851289" w:rsidP="004569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-Will school concession start on hot lunch days?</w:t>
            </w:r>
          </w:p>
          <w:p w14:paraId="3674EC7F" w14:textId="00336BB1" w:rsidR="00851289" w:rsidRDefault="00851289" w:rsidP="004569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-There should be classroom representatives for hot lunch, one div per month, so no one person will be responsible for the entire year.</w:t>
            </w:r>
          </w:p>
          <w:p w14:paraId="4FB715C7" w14:textId="1E632CC4" w:rsidR="00851289" w:rsidRDefault="00851289" w:rsidP="004569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ask FUEL to report of trend for hot lunch.</w:t>
            </w:r>
          </w:p>
          <w:p w14:paraId="15CBBAAB" w14:textId="33DBC060" w:rsidR="00E06897" w:rsidRPr="00DE4A4D" w:rsidRDefault="00E06897" w:rsidP="004569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6" w:type="dxa"/>
            <w:shd w:val="clear" w:color="auto" w:fill="FFE599" w:themeFill="accent4" w:themeFillTint="66"/>
          </w:tcPr>
          <w:p w14:paraId="18E31665" w14:textId="30820E47" w:rsidR="00FA3B26" w:rsidRPr="00DE4A4D" w:rsidRDefault="005E5597" w:rsidP="005E55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All</w:t>
            </w:r>
          </w:p>
        </w:tc>
        <w:tc>
          <w:tcPr>
            <w:tcW w:w="1423" w:type="dxa"/>
            <w:shd w:val="clear" w:color="auto" w:fill="FFE599" w:themeFill="accent4" w:themeFillTint="66"/>
            <w:vAlign w:val="center"/>
          </w:tcPr>
          <w:p w14:paraId="43C4FE66" w14:textId="27418225" w:rsidR="00887CEE" w:rsidRPr="00DE4A4D" w:rsidRDefault="00851289"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Mandeep to discuss with </w:t>
            </w:r>
            <w:proofErr w:type="spellStart"/>
            <w:r>
              <w:rPr>
                <w:rFonts w:ascii="Arial" w:hAnsi="Arial" w:cs="Arial"/>
                <w:sz w:val="20"/>
                <w:szCs w:val="20"/>
              </w:rPr>
              <w:lastRenderedPageBreak/>
              <w:t>Bre</w:t>
            </w:r>
            <w:proofErr w:type="spellEnd"/>
            <w:r>
              <w:rPr>
                <w:rFonts w:ascii="Arial" w:hAnsi="Arial" w:cs="Arial"/>
                <w:sz w:val="20"/>
                <w:szCs w:val="20"/>
              </w:rPr>
              <w:t xml:space="preserve"> and get back to PAC</w:t>
            </w:r>
          </w:p>
        </w:tc>
      </w:tr>
      <w:tr w:rsidR="003D6523" w:rsidRPr="00D0566C" w14:paraId="18670E08" w14:textId="77777777" w:rsidTr="00BD0F6B">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vAlign w:val="center"/>
          </w:tcPr>
          <w:p w14:paraId="6A071109" w14:textId="2FA44EC6" w:rsidR="006D71E5" w:rsidRDefault="00D70AA2" w:rsidP="006D71E5">
            <w:pPr>
              <w:pStyle w:val="ListParagraph"/>
              <w:numPr>
                <w:ilvl w:val="0"/>
                <w:numId w:val="12"/>
              </w:numPr>
              <w:rPr>
                <w:rFonts w:ascii="Arial" w:hAnsi="Arial" w:cs="Arial"/>
                <w:sz w:val="20"/>
                <w:szCs w:val="20"/>
              </w:rPr>
            </w:pPr>
            <w:r>
              <w:rPr>
                <w:rFonts w:ascii="Arial" w:hAnsi="Arial" w:cs="Arial"/>
                <w:sz w:val="20"/>
                <w:szCs w:val="20"/>
              </w:rPr>
              <w:lastRenderedPageBreak/>
              <w:t>Wrap up</w:t>
            </w:r>
          </w:p>
        </w:tc>
        <w:tc>
          <w:tcPr>
            <w:tcW w:w="5621" w:type="dxa"/>
            <w:shd w:val="clear" w:color="auto" w:fill="auto"/>
            <w:vAlign w:val="center"/>
          </w:tcPr>
          <w:p w14:paraId="2C25728B" w14:textId="5FBFFF6A" w:rsidR="006D71E5" w:rsidRDefault="00D70AA2" w:rsidP="00B0636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Bringing meeting to an effective closure a</w:t>
            </w:r>
            <w:r w:rsidR="00F77E06">
              <w:rPr>
                <w:rFonts w:ascii="Arial" w:hAnsi="Arial" w:cs="Arial"/>
                <w:sz w:val="20"/>
                <w:szCs w:val="20"/>
              </w:rPr>
              <w:t>t 7.30 pm an</w:t>
            </w:r>
            <w:r>
              <w:rPr>
                <w:rFonts w:ascii="Arial" w:hAnsi="Arial" w:cs="Arial"/>
                <w:sz w:val="20"/>
                <w:szCs w:val="20"/>
              </w:rPr>
              <w:t xml:space="preserve">d thanking </w:t>
            </w:r>
            <w:r w:rsidR="00F77E06">
              <w:rPr>
                <w:rFonts w:ascii="Arial" w:hAnsi="Arial" w:cs="Arial"/>
                <w:sz w:val="20"/>
                <w:szCs w:val="20"/>
              </w:rPr>
              <w:t>a</w:t>
            </w:r>
            <w:r>
              <w:rPr>
                <w:rFonts w:ascii="Arial" w:hAnsi="Arial" w:cs="Arial"/>
                <w:sz w:val="20"/>
                <w:szCs w:val="20"/>
              </w:rPr>
              <w:t>ll.</w:t>
            </w:r>
          </w:p>
        </w:tc>
        <w:tc>
          <w:tcPr>
            <w:tcW w:w="1156" w:type="dxa"/>
            <w:shd w:val="clear" w:color="auto" w:fill="auto"/>
          </w:tcPr>
          <w:p w14:paraId="33A80408" w14:textId="5B67E23A" w:rsidR="006D71E5" w:rsidRDefault="00F77E06" w:rsidP="006D71E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Mandeep</w:t>
            </w:r>
          </w:p>
        </w:tc>
        <w:tc>
          <w:tcPr>
            <w:tcW w:w="1423" w:type="dxa"/>
            <w:shd w:val="clear" w:color="auto" w:fill="auto"/>
            <w:vAlign w:val="center"/>
          </w:tcPr>
          <w:p w14:paraId="4FAF6FF6" w14:textId="77777777" w:rsidR="006D71E5" w:rsidRDefault="006D71E5" w:rsidP="00B0636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851289" w:rsidRPr="00D0566C" w14:paraId="5FC82F3D" w14:textId="77777777" w:rsidTr="00BD0F6B">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vAlign w:val="center"/>
          </w:tcPr>
          <w:p w14:paraId="084C70D3" w14:textId="7813562C" w:rsidR="00851289" w:rsidRDefault="00563CCF" w:rsidP="006D71E5">
            <w:pPr>
              <w:pStyle w:val="ListParagraph"/>
              <w:numPr>
                <w:ilvl w:val="0"/>
                <w:numId w:val="12"/>
              </w:numPr>
              <w:rPr>
                <w:rFonts w:ascii="Arial" w:hAnsi="Arial" w:cs="Arial"/>
                <w:sz w:val="20"/>
                <w:szCs w:val="20"/>
              </w:rPr>
            </w:pPr>
            <w:r>
              <w:rPr>
                <w:rFonts w:ascii="Arial" w:hAnsi="Arial" w:cs="Arial"/>
                <w:sz w:val="20"/>
                <w:szCs w:val="20"/>
              </w:rPr>
              <w:t>Important Dates</w:t>
            </w:r>
          </w:p>
        </w:tc>
        <w:tc>
          <w:tcPr>
            <w:tcW w:w="5621" w:type="dxa"/>
            <w:shd w:val="clear" w:color="auto" w:fill="auto"/>
            <w:vAlign w:val="center"/>
          </w:tcPr>
          <w:p w14:paraId="0F9A8650" w14:textId="77777777" w:rsidR="00851289" w:rsidRDefault="00563CCF"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Next </w:t>
            </w:r>
            <w:r w:rsidRPr="00563CCF">
              <w:rPr>
                <w:rFonts w:ascii="Arial" w:hAnsi="Arial" w:cs="Arial"/>
                <w:b/>
                <w:bCs/>
                <w:sz w:val="20"/>
                <w:szCs w:val="20"/>
              </w:rPr>
              <w:t>PAC meeting – Nov. 5</w:t>
            </w:r>
          </w:p>
          <w:p w14:paraId="21D9BC7E" w14:textId="77777777" w:rsidR="00563CCF" w:rsidRDefault="00563CCF"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Photo Retakes – Nov. 6</w:t>
            </w:r>
          </w:p>
          <w:p w14:paraId="1EE2412F" w14:textId="77777777" w:rsidR="00563CCF" w:rsidRDefault="00563CCF"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Remembrance Day Assembly – Nov. 7</w:t>
            </w:r>
          </w:p>
          <w:p w14:paraId="1EEDFC18" w14:textId="77777777" w:rsidR="00563CCF" w:rsidRDefault="00563CCF"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Identity Fair – Nov. 15</w:t>
            </w:r>
          </w:p>
          <w:p w14:paraId="77910E6A" w14:textId="228B3B09" w:rsidR="00563CCF" w:rsidRDefault="00563CCF"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School assembly – Nov. 28</w:t>
            </w:r>
          </w:p>
        </w:tc>
        <w:tc>
          <w:tcPr>
            <w:tcW w:w="1156" w:type="dxa"/>
            <w:shd w:val="clear" w:color="auto" w:fill="auto"/>
          </w:tcPr>
          <w:p w14:paraId="12E2E874" w14:textId="77777777" w:rsidR="00851289" w:rsidRDefault="00851289" w:rsidP="006D71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23" w:type="dxa"/>
            <w:shd w:val="clear" w:color="auto" w:fill="auto"/>
            <w:vAlign w:val="center"/>
          </w:tcPr>
          <w:p w14:paraId="25FC6C01" w14:textId="77777777" w:rsidR="00851289" w:rsidRDefault="00851289" w:rsidP="00B063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380A132" w14:textId="77777777" w:rsidR="0022704D" w:rsidRPr="00B5301B" w:rsidRDefault="0022704D" w:rsidP="00B0636A">
      <w:pPr>
        <w:rPr>
          <w:rFonts w:ascii="Arial" w:hAnsi="Arial" w:cs="Arial"/>
        </w:rPr>
      </w:pPr>
    </w:p>
    <w:sectPr w:rsidR="0022704D" w:rsidRPr="00B5301B" w:rsidSect="00A91E9A">
      <w:footerReference w:type="default" r:id="rId7"/>
      <w:pgSz w:w="12240" w:h="15840"/>
      <w:pgMar w:top="360"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2E285" w14:textId="77777777" w:rsidR="00E400DA" w:rsidRDefault="00E400DA" w:rsidP="0022704D">
      <w:r>
        <w:separator/>
      </w:r>
    </w:p>
  </w:endnote>
  <w:endnote w:type="continuationSeparator" w:id="0">
    <w:p w14:paraId="2F16A1AB" w14:textId="77777777" w:rsidR="00E400DA" w:rsidRDefault="00E400DA" w:rsidP="0022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A1FD" w14:textId="69A645FC" w:rsidR="007467B7" w:rsidRPr="0022704D" w:rsidRDefault="007467B7" w:rsidP="0022704D">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3DEAB" w14:textId="77777777" w:rsidR="00E400DA" w:rsidRDefault="00E400DA" w:rsidP="0022704D">
      <w:r>
        <w:separator/>
      </w:r>
    </w:p>
  </w:footnote>
  <w:footnote w:type="continuationSeparator" w:id="0">
    <w:p w14:paraId="1F1DB610" w14:textId="77777777" w:rsidR="00E400DA" w:rsidRDefault="00E400DA" w:rsidP="0022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D41"/>
    <w:multiLevelType w:val="hybridMultilevel"/>
    <w:tmpl w:val="DD40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A2F41"/>
    <w:multiLevelType w:val="hybridMultilevel"/>
    <w:tmpl w:val="241A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313147"/>
    <w:multiLevelType w:val="hybridMultilevel"/>
    <w:tmpl w:val="B1D0F54E"/>
    <w:lvl w:ilvl="0" w:tplc="0409000F">
      <w:start w:val="1"/>
      <w:numFmt w:val="decimal"/>
      <w:lvlText w:val="%1."/>
      <w:lvlJc w:val="left"/>
      <w:pPr>
        <w:ind w:left="40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530965"/>
    <w:multiLevelType w:val="hybridMultilevel"/>
    <w:tmpl w:val="1A3A7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E163E"/>
    <w:multiLevelType w:val="hybridMultilevel"/>
    <w:tmpl w:val="038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33BB4"/>
    <w:multiLevelType w:val="hybridMultilevel"/>
    <w:tmpl w:val="E9FC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B6ED5"/>
    <w:multiLevelType w:val="hybridMultilevel"/>
    <w:tmpl w:val="7F289E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305E2"/>
    <w:multiLevelType w:val="hybridMultilevel"/>
    <w:tmpl w:val="748CBB2C"/>
    <w:lvl w:ilvl="0" w:tplc="CD7207D2">
      <w:numFmt w:val="bullet"/>
      <w:lvlText w:val="-"/>
      <w:lvlJc w:val="left"/>
      <w:pPr>
        <w:ind w:left="775" w:hanging="360"/>
      </w:pPr>
      <w:rPr>
        <w:rFonts w:ascii="Arial" w:eastAsiaTheme="minorHAnsi"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68F136A8"/>
    <w:multiLevelType w:val="hybridMultilevel"/>
    <w:tmpl w:val="BD28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6D6FB7"/>
    <w:multiLevelType w:val="hybridMultilevel"/>
    <w:tmpl w:val="040226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374E48"/>
    <w:multiLevelType w:val="hybridMultilevel"/>
    <w:tmpl w:val="DD64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E1DFA"/>
    <w:multiLevelType w:val="hybridMultilevel"/>
    <w:tmpl w:val="4A60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9"/>
  </w:num>
  <w:num w:numId="6">
    <w:abstractNumId w:val="11"/>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4D"/>
    <w:rsid w:val="00011355"/>
    <w:rsid w:val="0001304A"/>
    <w:rsid w:val="00027E08"/>
    <w:rsid w:val="00033806"/>
    <w:rsid w:val="00046F0F"/>
    <w:rsid w:val="00050F92"/>
    <w:rsid w:val="0005764B"/>
    <w:rsid w:val="00060921"/>
    <w:rsid w:val="000630FE"/>
    <w:rsid w:val="0006557A"/>
    <w:rsid w:val="000809DB"/>
    <w:rsid w:val="000875BA"/>
    <w:rsid w:val="000A1673"/>
    <w:rsid w:val="000A6692"/>
    <w:rsid w:val="000B26CF"/>
    <w:rsid w:val="000B599A"/>
    <w:rsid w:val="000C60F6"/>
    <w:rsid w:val="000E4B70"/>
    <w:rsid w:val="000F1996"/>
    <w:rsid w:val="000F57C7"/>
    <w:rsid w:val="00101C33"/>
    <w:rsid w:val="0012121F"/>
    <w:rsid w:val="00126D7A"/>
    <w:rsid w:val="00136597"/>
    <w:rsid w:val="00160043"/>
    <w:rsid w:val="001634A9"/>
    <w:rsid w:val="00164A73"/>
    <w:rsid w:val="0016755E"/>
    <w:rsid w:val="001733B8"/>
    <w:rsid w:val="00174E87"/>
    <w:rsid w:val="001813B6"/>
    <w:rsid w:val="0018216F"/>
    <w:rsid w:val="00187114"/>
    <w:rsid w:val="0019148C"/>
    <w:rsid w:val="00194F87"/>
    <w:rsid w:val="001A2E44"/>
    <w:rsid w:val="001B4E9D"/>
    <w:rsid w:val="001C1E36"/>
    <w:rsid w:val="001D245C"/>
    <w:rsid w:val="001E01F5"/>
    <w:rsid w:val="001E3A40"/>
    <w:rsid w:val="001E3B52"/>
    <w:rsid w:val="00200046"/>
    <w:rsid w:val="00224227"/>
    <w:rsid w:val="0022704D"/>
    <w:rsid w:val="00227B65"/>
    <w:rsid w:val="00247F51"/>
    <w:rsid w:val="00250AAB"/>
    <w:rsid w:val="00266354"/>
    <w:rsid w:val="002724EB"/>
    <w:rsid w:val="00274AB9"/>
    <w:rsid w:val="002760BB"/>
    <w:rsid w:val="0028189A"/>
    <w:rsid w:val="002855E1"/>
    <w:rsid w:val="00291B9B"/>
    <w:rsid w:val="00291E39"/>
    <w:rsid w:val="00294167"/>
    <w:rsid w:val="00295D36"/>
    <w:rsid w:val="002A7D90"/>
    <w:rsid w:val="002B29C3"/>
    <w:rsid w:val="002B5DD4"/>
    <w:rsid w:val="002C1C65"/>
    <w:rsid w:val="002E092A"/>
    <w:rsid w:val="002F3214"/>
    <w:rsid w:val="002F3B9D"/>
    <w:rsid w:val="00321D9D"/>
    <w:rsid w:val="003224AF"/>
    <w:rsid w:val="003258CE"/>
    <w:rsid w:val="00325C7E"/>
    <w:rsid w:val="0033269D"/>
    <w:rsid w:val="0034538D"/>
    <w:rsid w:val="003470AD"/>
    <w:rsid w:val="00361F90"/>
    <w:rsid w:val="00365E16"/>
    <w:rsid w:val="0038197C"/>
    <w:rsid w:val="00382962"/>
    <w:rsid w:val="003849DB"/>
    <w:rsid w:val="003908D5"/>
    <w:rsid w:val="00396B7F"/>
    <w:rsid w:val="003A4A5A"/>
    <w:rsid w:val="003B0FF9"/>
    <w:rsid w:val="003B3157"/>
    <w:rsid w:val="003C135D"/>
    <w:rsid w:val="003C7021"/>
    <w:rsid w:val="003D6523"/>
    <w:rsid w:val="003E5572"/>
    <w:rsid w:val="003E785C"/>
    <w:rsid w:val="004031F7"/>
    <w:rsid w:val="00405E9B"/>
    <w:rsid w:val="004335C6"/>
    <w:rsid w:val="0044368C"/>
    <w:rsid w:val="004471AE"/>
    <w:rsid w:val="00452CE0"/>
    <w:rsid w:val="0045411F"/>
    <w:rsid w:val="0045694C"/>
    <w:rsid w:val="00457687"/>
    <w:rsid w:val="0046552A"/>
    <w:rsid w:val="00465B17"/>
    <w:rsid w:val="00465EEB"/>
    <w:rsid w:val="00472C13"/>
    <w:rsid w:val="004732F3"/>
    <w:rsid w:val="00481D74"/>
    <w:rsid w:val="00482E6C"/>
    <w:rsid w:val="00482F85"/>
    <w:rsid w:val="0048333C"/>
    <w:rsid w:val="0048534F"/>
    <w:rsid w:val="00496D48"/>
    <w:rsid w:val="004B707F"/>
    <w:rsid w:val="004D571E"/>
    <w:rsid w:val="004D70C7"/>
    <w:rsid w:val="004F44B8"/>
    <w:rsid w:val="00506E16"/>
    <w:rsid w:val="005262F6"/>
    <w:rsid w:val="00526818"/>
    <w:rsid w:val="00537844"/>
    <w:rsid w:val="00563CCF"/>
    <w:rsid w:val="00567524"/>
    <w:rsid w:val="00587348"/>
    <w:rsid w:val="005878A2"/>
    <w:rsid w:val="00597FB2"/>
    <w:rsid w:val="005A1315"/>
    <w:rsid w:val="005A2D90"/>
    <w:rsid w:val="005D03D8"/>
    <w:rsid w:val="005E2C6D"/>
    <w:rsid w:val="005E5597"/>
    <w:rsid w:val="005F6EDA"/>
    <w:rsid w:val="006048BC"/>
    <w:rsid w:val="0060724E"/>
    <w:rsid w:val="00611F0D"/>
    <w:rsid w:val="006435E2"/>
    <w:rsid w:val="00643B64"/>
    <w:rsid w:val="006461DA"/>
    <w:rsid w:val="00650DCE"/>
    <w:rsid w:val="0065112A"/>
    <w:rsid w:val="0065597F"/>
    <w:rsid w:val="006639AE"/>
    <w:rsid w:val="00666481"/>
    <w:rsid w:val="00676B7B"/>
    <w:rsid w:val="00680B78"/>
    <w:rsid w:val="006814A7"/>
    <w:rsid w:val="00682B2D"/>
    <w:rsid w:val="00683484"/>
    <w:rsid w:val="0069120D"/>
    <w:rsid w:val="0069565F"/>
    <w:rsid w:val="006B22DD"/>
    <w:rsid w:val="006B47C7"/>
    <w:rsid w:val="006B48DA"/>
    <w:rsid w:val="006B5247"/>
    <w:rsid w:val="006B68F3"/>
    <w:rsid w:val="006C2B5F"/>
    <w:rsid w:val="006D71E5"/>
    <w:rsid w:val="006F5D3C"/>
    <w:rsid w:val="00704E7D"/>
    <w:rsid w:val="007144AD"/>
    <w:rsid w:val="0071524F"/>
    <w:rsid w:val="007220C9"/>
    <w:rsid w:val="007467B7"/>
    <w:rsid w:val="00760FAC"/>
    <w:rsid w:val="007612F7"/>
    <w:rsid w:val="00761F73"/>
    <w:rsid w:val="00767E52"/>
    <w:rsid w:val="00774B4D"/>
    <w:rsid w:val="00793DED"/>
    <w:rsid w:val="007B4CB9"/>
    <w:rsid w:val="007B7C23"/>
    <w:rsid w:val="007C2615"/>
    <w:rsid w:val="007C3B7A"/>
    <w:rsid w:val="007D29C3"/>
    <w:rsid w:val="007E1CC8"/>
    <w:rsid w:val="007E6905"/>
    <w:rsid w:val="00834DC2"/>
    <w:rsid w:val="008448C4"/>
    <w:rsid w:val="00851289"/>
    <w:rsid w:val="00854D89"/>
    <w:rsid w:val="00855A5A"/>
    <w:rsid w:val="00863DEE"/>
    <w:rsid w:val="008644D1"/>
    <w:rsid w:val="00875B23"/>
    <w:rsid w:val="008777DA"/>
    <w:rsid w:val="00877DDD"/>
    <w:rsid w:val="00887CEE"/>
    <w:rsid w:val="008930B0"/>
    <w:rsid w:val="008B0D16"/>
    <w:rsid w:val="008B0F32"/>
    <w:rsid w:val="008C3B6B"/>
    <w:rsid w:val="008C3F56"/>
    <w:rsid w:val="008C7720"/>
    <w:rsid w:val="008D1D1A"/>
    <w:rsid w:val="008E2C50"/>
    <w:rsid w:val="008E738F"/>
    <w:rsid w:val="008F293B"/>
    <w:rsid w:val="0091498F"/>
    <w:rsid w:val="009427D6"/>
    <w:rsid w:val="0094581E"/>
    <w:rsid w:val="00946B90"/>
    <w:rsid w:val="00955625"/>
    <w:rsid w:val="009732DA"/>
    <w:rsid w:val="00976380"/>
    <w:rsid w:val="00990BE5"/>
    <w:rsid w:val="009930A5"/>
    <w:rsid w:val="009A7670"/>
    <w:rsid w:val="009B6078"/>
    <w:rsid w:val="009C024F"/>
    <w:rsid w:val="00A00D58"/>
    <w:rsid w:val="00A03787"/>
    <w:rsid w:val="00A51640"/>
    <w:rsid w:val="00A6102E"/>
    <w:rsid w:val="00A64828"/>
    <w:rsid w:val="00A66A2D"/>
    <w:rsid w:val="00A71688"/>
    <w:rsid w:val="00A77E11"/>
    <w:rsid w:val="00A85CF7"/>
    <w:rsid w:val="00A91E9A"/>
    <w:rsid w:val="00A95D35"/>
    <w:rsid w:val="00A97A09"/>
    <w:rsid w:val="00AA410D"/>
    <w:rsid w:val="00AB0E03"/>
    <w:rsid w:val="00AB371A"/>
    <w:rsid w:val="00AB459A"/>
    <w:rsid w:val="00AC694A"/>
    <w:rsid w:val="00AC73D2"/>
    <w:rsid w:val="00AD5C4C"/>
    <w:rsid w:val="00AD6426"/>
    <w:rsid w:val="00AE55D8"/>
    <w:rsid w:val="00B01795"/>
    <w:rsid w:val="00B0636A"/>
    <w:rsid w:val="00B238BC"/>
    <w:rsid w:val="00B30BBA"/>
    <w:rsid w:val="00B44D8F"/>
    <w:rsid w:val="00B5301B"/>
    <w:rsid w:val="00B548F1"/>
    <w:rsid w:val="00B735DD"/>
    <w:rsid w:val="00B941F0"/>
    <w:rsid w:val="00BA3313"/>
    <w:rsid w:val="00BB03A3"/>
    <w:rsid w:val="00BB21EE"/>
    <w:rsid w:val="00BB4762"/>
    <w:rsid w:val="00BD0F6B"/>
    <w:rsid w:val="00BF4AB1"/>
    <w:rsid w:val="00C051A3"/>
    <w:rsid w:val="00C062EF"/>
    <w:rsid w:val="00C16EAB"/>
    <w:rsid w:val="00C456F2"/>
    <w:rsid w:val="00C66F11"/>
    <w:rsid w:val="00CA4D77"/>
    <w:rsid w:val="00CA5F39"/>
    <w:rsid w:val="00CB11C4"/>
    <w:rsid w:val="00CE2501"/>
    <w:rsid w:val="00D0566C"/>
    <w:rsid w:val="00D11774"/>
    <w:rsid w:val="00D26E2D"/>
    <w:rsid w:val="00D33316"/>
    <w:rsid w:val="00D34AEA"/>
    <w:rsid w:val="00D37076"/>
    <w:rsid w:val="00D45CD0"/>
    <w:rsid w:val="00D47836"/>
    <w:rsid w:val="00D60C09"/>
    <w:rsid w:val="00D62629"/>
    <w:rsid w:val="00D70A5E"/>
    <w:rsid w:val="00D70AA2"/>
    <w:rsid w:val="00D74A15"/>
    <w:rsid w:val="00D75AC7"/>
    <w:rsid w:val="00D9293D"/>
    <w:rsid w:val="00D9485C"/>
    <w:rsid w:val="00DA70D6"/>
    <w:rsid w:val="00DD64C4"/>
    <w:rsid w:val="00DE4A4D"/>
    <w:rsid w:val="00DE71A2"/>
    <w:rsid w:val="00DF0AE9"/>
    <w:rsid w:val="00DF15A3"/>
    <w:rsid w:val="00E01271"/>
    <w:rsid w:val="00E06897"/>
    <w:rsid w:val="00E23173"/>
    <w:rsid w:val="00E307ED"/>
    <w:rsid w:val="00E33BB3"/>
    <w:rsid w:val="00E400DA"/>
    <w:rsid w:val="00E50706"/>
    <w:rsid w:val="00E53C22"/>
    <w:rsid w:val="00E53FE5"/>
    <w:rsid w:val="00E54B2B"/>
    <w:rsid w:val="00E714A8"/>
    <w:rsid w:val="00E72A18"/>
    <w:rsid w:val="00E7625C"/>
    <w:rsid w:val="00E8593B"/>
    <w:rsid w:val="00E867DF"/>
    <w:rsid w:val="00E95CF6"/>
    <w:rsid w:val="00EA03AB"/>
    <w:rsid w:val="00EA1B5C"/>
    <w:rsid w:val="00EB3673"/>
    <w:rsid w:val="00EB7EAE"/>
    <w:rsid w:val="00EC4AC7"/>
    <w:rsid w:val="00ED66FE"/>
    <w:rsid w:val="00EE54BA"/>
    <w:rsid w:val="00EE6818"/>
    <w:rsid w:val="00EF11E1"/>
    <w:rsid w:val="00EF1253"/>
    <w:rsid w:val="00EF56F8"/>
    <w:rsid w:val="00F071E0"/>
    <w:rsid w:val="00F10F12"/>
    <w:rsid w:val="00F32989"/>
    <w:rsid w:val="00F405AD"/>
    <w:rsid w:val="00F4662A"/>
    <w:rsid w:val="00F5737F"/>
    <w:rsid w:val="00F67500"/>
    <w:rsid w:val="00F73B98"/>
    <w:rsid w:val="00F77E06"/>
    <w:rsid w:val="00F81BE1"/>
    <w:rsid w:val="00F852EF"/>
    <w:rsid w:val="00F9190F"/>
    <w:rsid w:val="00F957ED"/>
    <w:rsid w:val="00FA3B26"/>
    <w:rsid w:val="00FA3B27"/>
    <w:rsid w:val="00FC228F"/>
    <w:rsid w:val="00FE2D0A"/>
    <w:rsid w:val="00FF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04751"/>
  <w15:docId w15:val="{8AFFB27C-659F-4F20-9BE1-F304FC0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04D"/>
    <w:pPr>
      <w:tabs>
        <w:tab w:val="center" w:pos="4680"/>
        <w:tab w:val="right" w:pos="9360"/>
      </w:tabs>
    </w:pPr>
  </w:style>
  <w:style w:type="character" w:customStyle="1" w:styleId="HeaderChar">
    <w:name w:val="Header Char"/>
    <w:basedOn w:val="DefaultParagraphFont"/>
    <w:link w:val="Header"/>
    <w:uiPriority w:val="99"/>
    <w:rsid w:val="0022704D"/>
    <w:rPr>
      <w:rFonts w:ascii="Calibri" w:hAnsi="Calibri" w:cs="Calibri"/>
    </w:rPr>
  </w:style>
  <w:style w:type="paragraph" w:styleId="Footer">
    <w:name w:val="footer"/>
    <w:basedOn w:val="Normal"/>
    <w:link w:val="FooterChar"/>
    <w:uiPriority w:val="99"/>
    <w:unhideWhenUsed/>
    <w:rsid w:val="0022704D"/>
    <w:pPr>
      <w:tabs>
        <w:tab w:val="center" w:pos="4680"/>
        <w:tab w:val="right" w:pos="9360"/>
      </w:tabs>
    </w:pPr>
  </w:style>
  <w:style w:type="character" w:customStyle="1" w:styleId="FooterChar">
    <w:name w:val="Footer Char"/>
    <w:basedOn w:val="DefaultParagraphFont"/>
    <w:link w:val="Footer"/>
    <w:uiPriority w:val="99"/>
    <w:rsid w:val="0022704D"/>
    <w:rPr>
      <w:rFonts w:ascii="Calibri" w:hAnsi="Calibri" w:cs="Calibri"/>
    </w:rPr>
  </w:style>
  <w:style w:type="paragraph" w:styleId="ListParagraph">
    <w:name w:val="List Paragraph"/>
    <w:basedOn w:val="Normal"/>
    <w:uiPriority w:val="34"/>
    <w:qFormat/>
    <w:rsid w:val="0022704D"/>
    <w:pPr>
      <w:ind w:left="720"/>
      <w:contextualSpacing/>
    </w:pPr>
  </w:style>
  <w:style w:type="table" w:styleId="LightGrid-Accent1">
    <w:name w:val="Light Grid Accent 1"/>
    <w:basedOn w:val="TableNormal"/>
    <w:uiPriority w:val="62"/>
    <w:rsid w:val="002270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eGrid">
    <w:name w:val="Table Grid"/>
    <w:basedOn w:val="TableNormal"/>
    <w:uiPriority w:val="39"/>
    <w:rsid w:val="00650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5209">
      <w:bodyDiv w:val="1"/>
      <w:marLeft w:val="0"/>
      <w:marRight w:val="0"/>
      <w:marTop w:val="0"/>
      <w:marBottom w:val="0"/>
      <w:divBdr>
        <w:top w:val="none" w:sz="0" w:space="0" w:color="auto"/>
        <w:left w:val="none" w:sz="0" w:space="0" w:color="auto"/>
        <w:bottom w:val="none" w:sz="0" w:space="0" w:color="auto"/>
        <w:right w:val="none" w:sz="0" w:space="0" w:color="auto"/>
      </w:divBdr>
    </w:div>
    <w:div w:id="1227110196">
      <w:bodyDiv w:val="1"/>
      <w:marLeft w:val="0"/>
      <w:marRight w:val="0"/>
      <w:marTop w:val="0"/>
      <w:marBottom w:val="0"/>
      <w:divBdr>
        <w:top w:val="none" w:sz="0" w:space="0" w:color="auto"/>
        <w:left w:val="none" w:sz="0" w:space="0" w:color="auto"/>
        <w:bottom w:val="none" w:sz="0" w:space="0" w:color="auto"/>
        <w:right w:val="none" w:sz="0" w:space="0" w:color="auto"/>
      </w:divBdr>
    </w:div>
    <w:div w:id="1480541324">
      <w:bodyDiv w:val="1"/>
      <w:marLeft w:val="0"/>
      <w:marRight w:val="0"/>
      <w:marTop w:val="0"/>
      <w:marBottom w:val="0"/>
      <w:divBdr>
        <w:top w:val="none" w:sz="0" w:space="0" w:color="auto"/>
        <w:left w:val="none" w:sz="0" w:space="0" w:color="auto"/>
        <w:bottom w:val="none" w:sz="0" w:space="0" w:color="auto"/>
        <w:right w:val="none" w:sz="0" w:space="0" w:color="auto"/>
      </w:divBdr>
    </w:div>
    <w:div w:id="1601181323">
      <w:bodyDiv w:val="1"/>
      <w:marLeft w:val="0"/>
      <w:marRight w:val="0"/>
      <w:marTop w:val="0"/>
      <w:marBottom w:val="0"/>
      <w:divBdr>
        <w:top w:val="none" w:sz="0" w:space="0" w:color="auto"/>
        <w:left w:val="none" w:sz="0" w:space="0" w:color="auto"/>
        <w:bottom w:val="none" w:sz="0" w:space="0" w:color="auto"/>
        <w:right w:val="none" w:sz="0" w:space="0" w:color="auto"/>
      </w:divBdr>
    </w:div>
    <w:div w:id="18056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B000E389D19438BFF17791C83EF5F" ma:contentTypeVersion="1" ma:contentTypeDescription="Create a new document." ma:contentTypeScope="" ma:versionID="06d2f6841cc3d01cf4a5c61ed57e5fd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EA42AC-0D35-4042-93A4-69EBA776CC96}"/>
</file>

<file path=customXml/itemProps2.xml><?xml version="1.0" encoding="utf-8"?>
<ds:datastoreItem xmlns:ds="http://schemas.openxmlformats.org/officeDocument/2006/customXml" ds:itemID="{37F3C685-C491-4C50-93A1-96BE845ACE65}"/>
</file>

<file path=customXml/itemProps3.xml><?xml version="1.0" encoding="utf-8"?>
<ds:datastoreItem xmlns:ds="http://schemas.openxmlformats.org/officeDocument/2006/customXml" ds:itemID="{D87596A1-EF4A-402F-8712-D5D5AFCDDF63}"/>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MacKinnon</dc:creator>
  <cp:keywords/>
  <dc:description/>
  <cp:lastModifiedBy>Rose Rodriguez</cp:lastModifiedBy>
  <cp:revision>2</cp:revision>
  <cp:lastPrinted>2018-02-20T08:09:00Z</cp:lastPrinted>
  <dcterms:created xsi:type="dcterms:W3CDTF">2019-10-15T16:32:00Z</dcterms:created>
  <dcterms:modified xsi:type="dcterms:W3CDTF">2019-10-15T16:32:00Z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0x0101008AAB000E389D19438BFF17791C83EF5F</vt:lpwstr>
  </property>
</Properties>
</file>